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5D1" w:rsidRDefault="005125D1" w:rsidP="005125D1">
      <w:pPr>
        <w:pStyle w:val="Heading1"/>
        <w:spacing w:after="240"/>
        <w:jc w:val="center"/>
      </w:pPr>
      <w:bookmarkStart w:id="0" w:name="_GoBack"/>
      <w:bookmarkEnd w:id="0"/>
      <w:r>
        <w:t>The CEO’s Remarks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t>The movement of the exchange rate has caused concern and discussion within the society.  Historically, whenever there is a depreciation of the Jamaican dollar, businesses tend to increase the price of goods and services and so consumers come to expect that prices will automatically increase whenever the Jamaican dollar depreciates. However, it is noted that not all businesses increase prices when the Jamaica dollar devalues as it is recognized that consumers’ spending power is limited and that there is competition in the market place as well as the elasticity of demand for some products.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t>The discussion on the need to target inflation therefore becomes a more difficult topic to introduce when the Jamaican dollar is depreciating. So, the fluctuations in the exchange rate will be carefully monitored. Our Annual Economic Forum to be held on September 20, 2018 will provide an opportunity to discuss these and other matters.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t>The recent announcements by the Minister of Finance and the Public Service on the formation of a Fiscal Council as well as the acceptance of the recommendations on a Competency Profile for boards of public bodies are indeed welcomed. The PSOJ’s Corporate Governance Committee had done considerable work to develop a Competency Profile and is it hope</w:t>
      </w:r>
      <w:r>
        <w:rPr>
          <w:rFonts w:ascii="Times New Roman" w:eastAsia="Calibri" w:hAnsi="Times New Roman" w:cs="Times New Roman"/>
          <w:sz w:val="24"/>
          <w:szCs w:val="24"/>
          <w:lang w:val="en-JM"/>
        </w:rPr>
        <w:t>d</w:t>
      </w:r>
      <w:r w:rsidRPr="001E1E42">
        <w:rPr>
          <w:rFonts w:ascii="Times New Roman" w:eastAsia="Calibri" w:hAnsi="Times New Roman" w:cs="Times New Roman"/>
          <w:sz w:val="24"/>
          <w:szCs w:val="24"/>
          <w:lang w:val="en-JM"/>
        </w:rPr>
        <w:t xml:space="preserve"> that our recommendations will eventually become the Regulations for membership to these boards.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t>The Special Zones Authority (SEZ) has been formed and the Regulations will be promulgated soon. The SEZ incorporates the Free Zones and will also create new zones. It is expected that these zones will create significant economic activity in their communities as well as wider geographical areas.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t>In order for the SEZ’s to perform well on the international stage though, the country needs to improve on productivity. Labour productivity is low and the educational and training institutions need to be delivering candidates at a significantly higher level of skill sets. The procurement / recruitment of labour requires more resources to be expended in developing the employees that are most suitable for the job. If this is not improved, then the benefits of the SEZs will not significantly redound to Jamaicans.</w:t>
      </w:r>
    </w:p>
    <w:p w:rsidR="001E1E42" w:rsidRPr="001E1E42" w:rsidRDefault="001E1E42" w:rsidP="001E1E42">
      <w:pPr>
        <w:spacing w:line="360" w:lineRule="auto"/>
        <w:jc w:val="both"/>
        <w:rPr>
          <w:rFonts w:ascii="Calibri" w:eastAsia="Calibri" w:hAnsi="Calibri" w:cs="Calibri"/>
          <w:lang w:val="en-GB"/>
        </w:rPr>
      </w:pPr>
      <w:r w:rsidRPr="001E1E42">
        <w:rPr>
          <w:rFonts w:ascii="Times New Roman" w:eastAsia="Calibri" w:hAnsi="Times New Roman" w:cs="Times New Roman"/>
          <w:sz w:val="24"/>
          <w:szCs w:val="24"/>
          <w:lang w:val="en-JM"/>
        </w:rPr>
        <w:lastRenderedPageBreak/>
        <w:t xml:space="preserve">Finally, as an island economy, Jamaica is subject to the vagaries of the weather and climate change. The need to build climate resilience is a matter that requires attention and the PSOJ has engaged with a number of international agencies with a view to creating awareness of </w:t>
      </w:r>
      <w:r w:rsidR="00C31477" w:rsidRPr="001E1E42">
        <w:rPr>
          <w:rFonts w:ascii="Times New Roman" w:eastAsia="Calibri" w:hAnsi="Times New Roman" w:cs="Times New Roman"/>
          <w:sz w:val="24"/>
          <w:szCs w:val="24"/>
          <w:lang w:val="en-JM"/>
        </w:rPr>
        <w:t>this need</w:t>
      </w:r>
      <w:r w:rsidRPr="001E1E42">
        <w:rPr>
          <w:rFonts w:ascii="Times New Roman" w:eastAsia="Calibri" w:hAnsi="Times New Roman" w:cs="Times New Roman"/>
          <w:sz w:val="24"/>
          <w:szCs w:val="24"/>
          <w:lang w:val="en-JM"/>
        </w:rPr>
        <w:t xml:space="preserve"> and the need to build capacity to manage it.</w:t>
      </w:r>
    </w:p>
    <w:p w:rsidR="007706B6" w:rsidRPr="007706B6" w:rsidRDefault="007706B6" w:rsidP="007706B6">
      <w:pPr>
        <w:spacing w:line="360" w:lineRule="auto"/>
        <w:jc w:val="both"/>
        <w:rPr>
          <w:rFonts w:ascii="Times New Roman" w:eastAsia="Times New Roman" w:hAnsi="Times New Roman" w:cs="Times New Roman"/>
          <w:kern w:val="28"/>
          <w:sz w:val="24"/>
          <w:szCs w:val="24"/>
          <w:lang w:val="en-JM"/>
        </w:rPr>
      </w:pPr>
    </w:p>
    <w:p w:rsidR="007706B6" w:rsidRDefault="007706B6">
      <w:pPr>
        <w:rPr>
          <w:color w:val="FF0000"/>
        </w:rPr>
      </w:pPr>
      <w:r>
        <w:rPr>
          <w:color w:val="FF0000"/>
        </w:rPr>
        <w:br w:type="page"/>
      </w:r>
    </w:p>
    <w:p w:rsidR="0041676F" w:rsidRDefault="000703FE" w:rsidP="0041676F">
      <w:pPr>
        <w:pStyle w:val="Heading1"/>
        <w:spacing w:after="240"/>
        <w:jc w:val="center"/>
      </w:pPr>
      <w:r>
        <w:lastRenderedPageBreak/>
        <w:t>Economic Highlights: July</w:t>
      </w:r>
      <w:r w:rsidR="0041676F">
        <w:t xml:space="preserve"> 2018</w:t>
      </w:r>
    </w:p>
    <w:p w:rsidR="0041676F" w:rsidRPr="008777F7" w:rsidRDefault="006264F0" w:rsidP="00DB3357">
      <w:pPr>
        <w:spacing w:after="99" w:line="360" w:lineRule="auto"/>
        <w:jc w:val="both"/>
        <w:rPr>
          <w:rFonts w:ascii="Times New Roman" w:eastAsia="Times New Roman" w:hAnsi="Times New Roman" w:cs="Times New Roman"/>
          <w:kern w:val="28"/>
          <w:sz w:val="24"/>
          <w:szCs w:val="24"/>
        </w:rPr>
      </w:pPr>
      <w:r w:rsidRPr="008777F7">
        <w:rPr>
          <w:rFonts w:ascii="Times New Roman" w:eastAsia="Times New Roman" w:hAnsi="Times New Roman" w:cs="Times New Roman"/>
          <w:kern w:val="28"/>
          <w:sz w:val="24"/>
          <w:szCs w:val="24"/>
        </w:rPr>
        <w:t>At the end of July</w:t>
      </w:r>
      <w:r w:rsidR="0041676F" w:rsidRPr="008777F7">
        <w:rPr>
          <w:rFonts w:ascii="Times New Roman" w:eastAsia="Times New Roman" w:hAnsi="Times New Roman" w:cs="Times New Roman"/>
          <w:kern w:val="28"/>
          <w:sz w:val="24"/>
          <w:szCs w:val="24"/>
        </w:rPr>
        <w:t xml:space="preserve"> 2018, the monthly average value of the Jamaican Dollar depreciated against all three major trading currencies. The Jamaican Dollar depreciated against the US$ by </w:t>
      </w:r>
      <w:r w:rsidR="0041676F" w:rsidRPr="008777F7">
        <w:rPr>
          <w:rFonts w:ascii="Times New Roman" w:eastAsia="Times New Roman" w:hAnsi="Times New Roman" w:cs="Times New Roman"/>
          <w:b/>
          <w:bCs/>
          <w:kern w:val="28"/>
          <w:sz w:val="24"/>
          <w:szCs w:val="24"/>
        </w:rPr>
        <w:t>J$</w:t>
      </w:r>
      <w:r w:rsidRPr="008777F7">
        <w:rPr>
          <w:rFonts w:ascii="Times New Roman" w:eastAsia="Times New Roman" w:hAnsi="Times New Roman" w:cs="Times New Roman"/>
          <w:b/>
          <w:bCs/>
          <w:kern w:val="28"/>
          <w:sz w:val="24"/>
          <w:szCs w:val="24"/>
        </w:rPr>
        <w:t>1.49</w:t>
      </w:r>
      <w:r w:rsidR="0041676F" w:rsidRPr="008777F7">
        <w:rPr>
          <w:rFonts w:ascii="Times New Roman" w:eastAsia="Times New Roman" w:hAnsi="Times New Roman" w:cs="Times New Roman"/>
          <w:b/>
          <w:bCs/>
          <w:kern w:val="28"/>
          <w:sz w:val="24"/>
          <w:szCs w:val="24"/>
        </w:rPr>
        <w:t xml:space="preserve"> </w:t>
      </w:r>
      <w:r w:rsidR="00117B6E" w:rsidRPr="008777F7">
        <w:rPr>
          <w:rFonts w:ascii="Times New Roman" w:eastAsia="Times New Roman" w:hAnsi="Times New Roman" w:cs="Times New Roman"/>
          <w:bCs/>
          <w:kern w:val="28"/>
          <w:sz w:val="24"/>
          <w:szCs w:val="24"/>
        </w:rPr>
        <w:t xml:space="preserve">to </w:t>
      </w:r>
      <w:r w:rsidR="0041676F" w:rsidRPr="008777F7">
        <w:rPr>
          <w:rFonts w:ascii="Times New Roman" w:eastAsia="Times New Roman" w:hAnsi="Times New Roman" w:cs="Times New Roman"/>
          <w:kern w:val="28"/>
          <w:sz w:val="24"/>
          <w:szCs w:val="24"/>
        </w:rPr>
        <w:t xml:space="preserve">end at </w:t>
      </w:r>
      <w:r w:rsidR="0041676F" w:rsidRPr="008777F7">
        <w:rPr>
          <w:rFonts w:ascii="Times New Roman" w:eastAsia="Times New Roman" w:hAnsi="Times New Roman" w:cs="Times New Roman"/>
          <w:b/>
          <w:bCs/>
          <w:kern w:val="28"/>
          <w:sz w:val="24"/>
          <w:szCs w:val="24"/>
        </w:rPr>
        <w:t>J$</w:t>
      </w:r>
      <w:r w:rsidRPr="008777F7">
        <w:rPr>
          <w:rFonts w:ascii="Times New Roman" w:eastAsia="Times New Roman" w:hAnsi="Times New Roman" w:cs="Times New Roman"/>
          <w:b/>
          <w:bCs/>
          <w:kern w:val="28"/>
          <w:sz w:val="24"/>
          <w:szCs w:val="24"/>
        </w:rPr>
        <w:t>132.25</w:t>
      </w:r>
      <w:r w:rsidR="0041676F" w:rsidRPr="008777F7">
        <w:rPr>
          <w:rFonts w:ascii="Times New Roman" w:eastAsia="Times New Roman" w:hAnsi="Times New Roman" w:cs="Times New Roman"/>
          <w:b/>
          <w:bCs/>
          <w:kern w:val="28"/>
          <w:sz w:val="24"/>
          <w:szCs w:val="24"/>
        </w:rPr>
        <w:t xml:space="preserve"> =US$1.00. </w:t>
      </w:r>
      <w:r w:rsidR="0041676F" w:rsidRPr="008777F7">
        <w:rPr>
          <w:rFonts w:ascii="Times New Roman" w:eastAsia="Times New Roman" w:hAnsi="Times New Roman" w:cs="Times New Roman"/>
          <w:kern w:val="28"/>
          <w:sz w:val="24"/>
          <w:szCs w:val="24"/>
        </w:rPr>
        <w:t xml:space="preserve"> The Dollar depreciated</w:t>
      </w:r>
      <w:r w:rsidR="00117B6E" w:rsidRPr="008777F7">
        <w:rPr>
          <w:rFonts w:ascii="Times New Roman" w:eastAsia="Times New Roman" w:hAnsi="Times New Roman" w:cs="Times New Roman"/>
          <w:kern w:val="28"/>
          <w:sz w:val="24"/>
          <w:szCs w:val="24"/>
        </w:rPr>
        <w:t xml:space="preserve"> by </w:t>
      </w:r>
      <w:r w:rsidR="00117B6E" w:rsidRPr="008777F7">
        <w:rPr>
          <w:rFonts w:ascii="Times New Roman" w:eastAsia="Times New Roman" w:hAnsi="Times New Roman" w:cs="Times New Roman"/>
          <w:b/>
          <w:kern w:val="28"/>
          <w:sz w:val="24"/>
          <w:szCs w:val="24"/>
        </w:rPr>
        <w:t>J$</w:t>
      </w:r>
      <w:r w:rsidRPr="008777F7">
        <w:rPr>
          <w:rFonts w:ascii="Times New Roman" w:eastAsia="Times New Roman" w:hAnsi="Times New Roman" w:cs="Times New Roman"/>
          <w:b/>
          <w:kern w:val="28"/>
          <w:sz w:val="24"/>
          <w:szCs w:val="24"/>
        </w:rPr>
        <w:t>3.15</w:t>
      </w:r>
      <w:r w:rsidR="00117B6E" w:rsidRPr="008777F7">
        <w:rPr>
          <w:rFonts w:ascii="Times New Roman" w:eastAsia="Times New Roman" w:hAnsi="Times New Roman" w:cs="Times New Roman"/>
          <w:b/>
          <w:kern w:val="28"/>
          <w:sz w:val="24"/>
          <w:szCs w:val="24"/>
        </w:rPr>
        <w:t xml:space="preserve"> </w:t>
      </w:r>
      <w:r w:rsidR="00117B6E" w:rsidRPr="008777F7">
        <w:rPr>
          <w:rFonts w:ascii="Times New Roman" w:eastAsia="Times New Roman" w:hAnsi="Times New Roman" w:cs="Times New Roman"/>
          <w:kern w:val="28"/>
          <w:sz w:val="24"/>
          <w:szCs w:val="24"/>
        </w:rPr>
        <w:t xml:space="preserve">or </w:t>
      </w:r>
      <w:r w:rsidRPr="008777F7">
        <w:rPr>
          <w:rFonts w:ascii="Times New Roman" w:eastAsia="Times New Roman" w:hAnsi="Times New Roman" w:cs="Times New Roman"/>
          <w:b/>
          <w:kern w:val="28"/>
          <w:sz w:val="24"/>
          <w:szCs w:val="24"/>
        </w:rPr>
        <w:t>3.0</w:t>
      </w:r>
      <w:r w:rsidR="00117B6E" w:rsidRPr="008777F7">
        <w:rPr>
          <w:rFonts w:ascii="Times New Roman" w:eastAsia="Times New Roman" w:hAnsi="Times New Roman" w:cs="Times New Roman"/>
          <w:kern w:val="28"/>
          <w:sz w:val="24"/>
          <w:szCs w:val="24"/>
        </w:rPr>
        <w:t>% against the Canadian Dollar</w:t>
      </w:r>
      <w:r w:rsidR="00117B6E" w:rsidRPr="008777F7">
        <w:rPr>
          <w:rFonts w:ascii="Times New Roman" w:eastAsia="Times New Roman" w:hAnsi="Times New Roman" w:cs="Times New Roman"/>
          <w:b/>
          <w:kern w:val="28"/>
          <w:sz w:val="24"/>
          <w:szCs w:val="24"/>
        </w:rPr>
        <w:t xml:space="preserve"> </w:t>
      </w:r>
      <w:r w:rsidR="00117B6E" w:rsidRPr="008777F7">
        <w:rPr>
          <w:rFonts w:ascii="Times New Roman" w:eastAsia="Times New Roman" w:hAnsi="Times New Roman" w:cs="Times New Roman"/>
          <w:kern w:val="28"/>
          <w:sz w:val="24"/>
          <w:szCs w:val="24"/>
        </w:rPr>
        <w:t xml:space="preserve">to end at </w:t>
      </w:r>
      <w:r w:rsidR="00117B6E" w:rsidRPr="008777F7">
        <w:rPr>
          <w:rFonts w:ascii="Times New Roman" w:eastAsia="Times New Roman" w:hAnsi="Times New Roman" w:cs="Times New Roman"/>
          <w:b/>
          <w:kern w:val="28"/>
          <w:sz w:val="24"/>
          <w:szCs w:val="24"/>
        </w:rPr>
        <w:t>J$</w:t>
      </w:r>
      <w:r w:rsidRPr="008777F7">
        <w:rPr>
          <w:rFonts w:ascii="Times New Roman" w:eastAsia="Times New Roman" w:hAnsi="Times New Roman" w:cs="Times New Roman"/>
          <w:b/>
          <w:kern w:val="28"/>
          <w:sz w:val="24"/>
          <w:szCs w:val="24"/>
        </w:rPr>
        <w:t>103.39</w:t>
      </w:r>
      <w:r w:rsidR="00117B6E" w:rsidRPr="008777F7">
        <w:rPr>
          <w:rFonts w:ascii="Times New Roman" w:eastAsia="Times New Roman" w:hAnsi="Times New Roman" w:cs="Times New Roman"/>
          <w:b/>
          <w:kern w:val="28"/>
          <w:sz w:val="24"/>
          <w:szCs w:val="24"/>
        </w:rPr>
        <w:t xml:space="preserve"> = CAD$1.00. </w:t>
      </w:r>
      <w:r w:rsidR="0041676F" w:rsidRPr="008777F7">
        <w:rPr>
          <w:rFonts w:ascii="Times New Roman" w:eastAsia="Times New Roman" w:hAnsi="Times New Roman" w:cs="Times New Roman"/>
          <w:kern w:val="28"/>
          <w:sz w:val="24"/>
          <w:szCs w:val="24"/>
        </w:rPr>
        <w:t xml:space="preserve">The value of the </w:t>
      </w:r>
      <w:r w:rsidR="00117B6E" w:rsidRPr="008777F7">
        <w:rPr>
          <w:rFonts w:ascii="Times New Roman" w:eastAsia="Times New Roman" w:hAnsi="Times New Roman" w:cs="Times New Roman"/>
          <w:kern w:val="28"/>
          <w:sz w:val="24"/>
          <w:szCs w:val="24"/>
        </w:rPr>
        <w:t>Jamaican Dollar</w:t>
      </w:r>
      <w:r w:rsidR="0041676F" w:rsidRPr="008777F7">
        <w:rPr>
          <w:rFonts w:ascii="Times New Roman" w:eastAsia="Times New Roman" w:hAnsi="Times New Roman" w:cs="Times New Roman"/>
          <w:kern w:val="28"/>
          <w:sz w:val="24"/>
          <w:szCs w:val="24"/>
        </w:rPr>
        <w:t xml:space="preserve"> </w:t>
      </w:r>
      <w:r w:rsidR="00117B6E" w:rsidRPr="008777F7">
        <w:rPr>
          <w:rFonts w:ascii="Times New Roman" w:eastAsia="Times New Roman" w:hAnsi="Times New Roman" w:cs="Times New Roman"/>
          <w:kern w:val="28"/>
          <w:sz w:val="24"/>
          <w:szCs w:val="24"/>
        </w:rPr>
        <w:t xml:space="preserve">depreciated by </w:t>
      </w:r>
      <w:r w:rsidR="00117B6E" w:rsidRPr="008777F7">
        <w:rPr>
          <w:rFonts w:ascii="Times New Roman" w:eastAsia="Times New Roman" w:hAnsi="Times New Roman" w:cs="Times New Roman"/>
          <w:b/>
          <w:bCs/>
          <w:kern w:val="28"/>
          <w:sz w:val="24"/>
          <w:szCs w:val="24"/>
        </w:rPr>
        <w:t>J$</w:t>
      </w:r>
      <w:r w:rsidRPr="008777F7">
        <w:rPr>
          <w:rFonts w:ascii="Times New Roman" w:eastAsia="Times New Roman" w:hAnsi="Times New Roman" w:cs="Times New Roman"/>
          <w:b/>
          <w:bCs/>
          <w:kern w:val="28"/>
          <w:sz w:val="24"/>
          <w:szCs w:val="24"/>
        </w:rPr>
        <w:t>0.26</w:t>
      </w:r>
      <w:r w:rsidR="00117B6E" w:rsidRPr="008777F7">
        <w:rPr>
          <w:rFonts w:ascii="Times New Roman" w:eastAsia="Times New Roman" w:hAnsi="Times New Roman" w:cs="Times New Roman"/>
          <w:b/>
          <w:bCs/>
          <w:kern w:val="28"/>
          <w:sz w:val="24"/>
          <w:szCs w:val="24"/>
        </w:rPr>
        <w:t xml:space="preserve"> </w:t>
      </w:r>
      <w:r w:rsidR="00117B6E" w:rsidRPr="008777F7">
        <w:rPr>
          <w:rFonts w:ascii="Times New Roman" w:eastAsia="Times New Roman" w:hAnsi="Times New Roman" w:cs="Times New Roman"/>
          <w:bCs/>
          <w:kern w:val="28"/>
          <w:sz w:val="24"/>
          <w:szCs w:val="24"/>
        </w:rPr>
        <w:t>against the British Pound</w:t>
      </w:r>
      <w:r w:rsidR="00117B6E" w:rsidRPr="008777F7">
        <w:rPr>
          <w:rFonts w:ascii="Times New Roman" w:eastAsia="Times New Roman" w:hAnsi="Times New Roman" w:cs="Times New Roman"/>
          <w:kern w:val="28"/>
          <w:sz w:val="24"/>
          <w:szCs w:val="24"/>
        </w:rPr>
        <w:t xml:space="preserve"> to end at J</w:t>
      </w:r>
      <w:r w:rsidR="00117B6E" w:rsidRPr="008777F7">
        <w:rPr>
          <w:rFonts w:ascii="Times New Roman" w:eastAsia="Times New Roman" w:hAnsi="Times New Roman" w:cs="Times New Roman"/>
          <w:b/>
          <w:bCs/>
          <w:kern w:val="28"/>
          <w:sz w:val="24"/>
          <w:szCs w:val="24"/>
        </w:rPr>
        <w:t>$174.</w:t>
      </w:r>
      <w:r w:rsidRPr="008777F7">
        <w:rPr>
          <w:rFonts w:ascii="Times New Roman" w:eastAsia="Times New Roman" w:hAnsi="Times New Roman" w:cs="Times New Roman"/>
          <w:b/>
          <w:bCs/>
          <w:kern w:val="28"/>
          <w:sz w:val="24"/>
          <w:szCs w:val="24"/>
        </w:rPr>
        <w:t>62</w:t>
      </w:r>
      <w:r w:rsidR="00117B6E" w:rsidRPr="008777F7">
        <w:rPr>
          <w:rFonts w:ascii="Times New Roman" w:eastAsia="Times New Roman" w:hAnsi="Times New Roman" w:cs="Times New Roman"/>
          <w:b/>
          <w:bCs/>
          <w:kern w:val="28"/>
          <w:sz w:val="24"/>
          <w:szCs w:val="24"/>
        </w:rPr>
        <w:t xml:space="preserve"> = GBP£1.00. </w:t>
      </w:r>
    </w:p>
    <w:p w:rsidR="0041676F" w:rsidRPr="000703FE" w:rsidRDefault="0041676F" w:rsidP="00DB3357">
      <w:pPr>
        <w:spacing w:after="99" w:line="360" w:lineRule="auto"/>
        <w:jc w:val="both"/>
        <w:rPr>
          <w:rFonts w:ascii="Times New Roman" w:eastAsia="Times New Roman" w:hAnsi="Times New Roman" w:cs="Times New Roman"/>
          <w:color w:val="FF0000"/>
          <w:kern w:val="28"/>
          <w:sz w:val="24"/>
          <w:szCs w:val="24"/>
        </w:rPr>
      </w:pPr>
      <w:r w:rsidRPr="00FE191D">
        <w:rPr>
          <w:rFonts w:ascii="Times New Roman" w:eastAsia="Times New Roman" w:hAnsi="Times New Roman" w:cs="Times New Roman"/>
          <w:kern w:val="28"/>
          <w:sz w:val="24"/>
          <w:szCs w:val="24"/>
        </w:rPr>
        <w:t xml:space="preserve">Inflation, measured by the All Jamaica “All Divisions” Consumer Price Index (CPI) for the period </w:t>
      </w:r>
      <w:r w:rsidR="008777F7" w:rsidRPr="00FE191D">
        <w:rPr>
          <w:rFonts w:ascii="Times New Roman" w:eastAsia="Times New Roman" w:hAnsi="Times New Roman" w:cs="Times New Roman"/>
          <w:kern w:val="28"/>
          <w:sz w:val="24"/>
          <w:szCs w:val="24"/>
        </w:rPr>
        <w:t>July</w:t>
      </w:r>
      <w:r w:rsidR="0056395E" w:rsidRPr="00FE191D">
        <w:rPr>
          <w:rFonts w:ascii="Times New Roman" w:eastAsia="Times New Roman" w:hAnsi="Times New Roman" w:cs="Times New Roman"/>
          <w:kern w:val="28"/>
          <w:sz w:val="24"/>
          <w:szCs w:val="24"/>
        </w:rPr>
        <w:t xml:space="preserve"> </w:t>
      </w:r>
      <w:r w:rsidRPr="00FE191D">
        <w:rPr>
          <w:rFonts w:ascii="Times New Roman" w:eastAsia="Times New Roman" w:hAnsi="Times New Roman" w:cs="Times New Roman"/>
          <w:kern w:val="28"/>
          <w:sz w:val="24"/>
          <w:szCs w:val="24"/>
        </w:rPr>
        <w:t xml:space="preserve">2018 over </w:t>
      </w:r>
      <w:r w:rsidR="008777F7" w:rsidRPr="00FE191D">
        <w:rPr>
          <w:rFonts w:ascii="Times New Roman" w:eastAsia="Times New Roman" w:hAnsi="Times New Roman" w:cs="Times New Roman"/>
          <w:kern w:val="28"/>
          <w:sz w:val="24"/>
          <w:szCs w:val="24"/>
        </w:rPr>
        <w:t>June</w:t>
      </w:r>
      <w:r w:rsidR="002632C0" w:rsidRPr="00FE191D">
        <w:rPr>
          <w:rFonts w:ascii="Times New Roman" w:eastAsia="Times New Roman" w:hAnsi="Times New Roman" w:cs="Times New Roman"/>
          <w:kern w:val="28"/>
          <w:sz w:val="24"/>
          <w:szCs w:val="24"/>
        </w:rPr>
        <w:t xml:space="preserve"> 2018 showed</w:t>
      </w:r>
      <w:r w:rsidR="0056395E" w:rsidRPr="00FE191D">
        <w:rPr>
          <w:rFonts w:ascii="Times New Roman" w:eastAsia="Times New Roman" w:hAnsi="Times New Roman" w:cs="Times New Roman"/>
          <w:kern w:val="28"/>
          <w:sz w:val="24"/>
          <w:szCs w:val="24"/>
        </w:rPr>
        <w:t xml:space="preserve"> that prices in</w:t>
      </w:r>
      <w:r w:rsidRPr="00FE191D">
        <w:rPr>
          <w:rFonts w:ascii="Times New Roman" w:eastAsia="Times New Roman" w:hAnsi="Times New Roman" w:cs="Times New Roman"/>
          <w:kern w:val="28"/>
          <w:sz w:val="24"/>
          <w:szCs w:val="24"/>
        </w:rPr>
        <w:t xml:space="preserve">creased by </w:t>
      </w:r>
      <w:r w:rsidR="008777F7" w:rsidRPr="00FE191D">
        <w:rPr>
          <w:rFonts w:ascii="Times New Roman" w:eastAsia="Times New Roman" w:hAnsi="Times New Roman" w:cs="Times New Roman"/>
          <w:b/>
          <w:kern w:val="28"/>
          <w:sz w:val="24"/>
          <w:szCs w:val="24"/>
        </w:rPr>
        <w:t>1.0</w:t>
      </w:r>
      <w:r w:rsidRPr="00FE191D">
        <w:rPr>
          <w:rFonts w:ascii="Times New Roman" w:eastAsia="Times New Roman" w:hAnsi="Times New Roman" w:cs="Times New Roman"/>
          <w:b/>
          <w:kern w:val="28"/>
          <w:sz w:val="24"/>
          <w:szCs w:val="24"/>
        </w:rPr>
        <w:t>%</w:t>
      </w:r>
      <w:r w:rsidRPr="00FE191D">
        <w:rPr>
          <w:rFonts w:ascii="Times New Roman" w:eastAsia="Times New Roman" w:hAnsi="Times New Roman" w:cs="Times New Roman"/>
          <w:kern w:val="28"/>
          <w:sz w:val="24"/>
          <w:szCs w:val="24"/>
        </w:rPr>
        <w:t xml:space="preserve"> according to the </w:t>
      </w:r>
      <w:r w:rsidR="008777F7" w:rsidRPr="00FE191D">
        <w:rPr>
          <w:rFonts w:ascii="Times New Roman" w:eastAsia="Times New Roman" w:hAnsi="Times New Roman" w:cs="Times New Roman"/>
          <w:kern w:val="28"/>
          <w:sz w:val="24"/>
          <w:szCs w:val="24"/>
        </w:rPr>
        <w:t>July</w:t>
      </w:r>
      <w:r w:rsidR="0056395E" w:rsidRPr="00FE191D">
        <w:rPr>
          <w:rFonts w:ascii="Times New Roman" w:eastAsia="Times New Roman" w:hAnsi="Times New Roman" w:cs="Times New Roman"/>
          <w:kern w:val="28"/>
          <w:sz w:val="24"/>
          <w:szCs w:val="24"/>
        </w:rPr>
        <w:t xml:space="preserve"> </w:t>
      </w:r>
      <w:r w:rsidRPr="00FE191D">
        <w:rPr>
          <w:rFonts w:ascii="Times New Roman" w:eastAsia="Times New Roman" w:hAnsi="Times New Roman" w:cs="Times New Roman"/>
          <w:kern w:val="28"/>
          <w:sz w:val="24"/>
          <w:szCs w:val="24"/>
        </w:rPr>
        <w:t xml:space="preserve">2018 Consumer Price Index (CPI) Bulletin. </w:t>
      </w:r>
      <w:r w:rsidR="0056395E" w:rsidRPr="00FE191D">
        <w:rPr>
          <w:rFonts w:ascii="Times New Roman" w:eastAsia="Times New Roman" w:hAnsi="Times New Roman" w:cs="Times New Roman"/>
          <w:kern w:val="28"/>
          <w:sz w:val="24"/>
          <w:szCs w:val="24"/>
        </w:rPr>
        <w:t>T</w:t>
      </w:r>
      <w:r w:rsidRPr="00FE191D">
        <w:rPr>
          <w:rFonts w:ascii="Times New Roman" w:eastAsia="Times New Roman" w:hAnsi="Times New Roman" w:cs="Times New Roman"/>
          <w:kern w:val="28"/>
          <w:sz w:val="24"/>
          <w:szCs w:val="24"/>
        </w:rPr>
        <w:t xml:space="preserve">he </w:t>
      </w:r>
      <w:r w:rsidR="0056395E" w:rsidRPr="00FE191D">
        <w:rPr>
          <w:rFonts w:ascii="Times New Roman" w:eastAsia="Times New Roman" w:hAnsi="Times New Roman" w:cs="Times New Roman"/>
          <w:kern w:val="28"/>
          <w:sz w:val="24"/>
          <w:szCs w:val="24"/>
        </w:rPr>
        <w:t>calendar year-</w:t>
      </w:r>
      <w:r w:rsidRPr="00FE191D">
        <w:rPr>
          <w:rFonts w:ascii="Times New Roman" w:eastAsia="Times New Roman" w:hAnsi="Times New Roman" w:cs="Times New Roman"/>
          <w:kern w:val="28"/>
          <w:sz w:val="24"/>
          <w:szCs w:val="24"/>
        </w:rPr>
        <w:t>to</w:t>
      </w:r>
      <w:r w:rsidR="0056395E" w:rsidRPr="00FE191D">
        <w:rPr>
          <w:rFonts w:ascii="Times New Roman" w:eastAsia="Times New Roman" w:hAnsi="Times New Roman" w:cs="Times New Roman"/>
          <w:kern w:val="28"/>
          <w:sz w:val="24"/>
          <w:szCs w:val="24"/>
        </w:rPr>
        <w:t>-</w:t>
      </w:r>
      <w:r w:rsidRPr="00FE191D">
        <w:rPr>
          <w:rFonts w:ascii="Times New Roman" w:eastAsia="Times New Roman" w:hAnsi="Times New Roman" w:cs="Times New Roman"/>
          <w:kern w:val="28"/>
          <w:sz w:val="24"/>
          <w:szCs w:val="24"/>
        </w:rPr>
        <w:t xml:space="preserve">date </w:t>
      </w:r>
      <w:r w:rsidR="00FE191D" w:rsidRPr="00562AF6">
        <w:rPr>
          <w:rFonts w:ascii="Times New Roman" w:eastAsia="Times New Roman" w:hAnsi="Times New Roman" w:cs="Times New Roman"/>
          <w:kern w:val="28"/>
          <w:sz w:val="24"/>
          <w:szCs w:val="24"/>
        </w:rPr>
        <w:t xml:space="preserve">movement was </w:t>
      </w:r>
      <w:r w:rsidR="00FE191D" w:rsidRPr="00FE191D">
        <w:rPr>
          <w:rFonts w:ascii="Times New Roman" w:eastAsia="Times New Roman" w:hAnsi="Times New Roman" w:cs="Times New Roman"/>
          <w:b/>
          <w:kern w:val="28"/>
          <w:sz w:val="24"/>
          <w:szCs w:val="24"/>
        </w:rPr>
        <w:t>0.</w:t>
      </w:r>
      <w:r w:rsidR="00FE191D">
        <w:rPr>
          <w:rFonts w:ascii="Times New Roman" w:eastAsia="Times New Roman" w:hAnsi="Times New Roman" w:cs="Times New Roman"/>
          <w:b/>
          <w:kern w:val="28"/>
          <w:sz w:val="24"/>
          <w:szCs w:val="24"/>
        </w:rPr>
        <w:t>7%</w:t>
      </w:r>
      <w:r w:rsidR="00FE191D" w:rsidRPr="00562AF6">
        <w:rPr>
          <w:rFonts w:ascii="Times New Roman" w:eastAsia="Times New Roman" w:hAnsi="Times New Roman" w:cs="Times New Roman"/>
          <w:kern w:val="28"/>
          <w:sz w:val="24"/>
          <w:szCs w:val="24"/>
        </w:rPr>
        <w:t>, the point-to-point</w:t>
      </w:r>
      <w:r w:rsidR="00FE191D">
        <w:rPr>
          <w:rFonts w:ascii="Times New Roman" w:eastAsia="Times New Roman" w:hAnsi="Times New Roman" w:cs="Times New Roman"/>
          <w:kern w:val="28"/>
          <w:sz w:val="24"/>
          <w:szCs w:val="24"/>
        </w:rPr>
        <w:t xml:space="preserve"> movement was </w:t>
      </w:r>
      <w:r w:rsidR="00FE191D" w:rsidRPr="00FE191D">
        <w:rPr>
          <w:rFonts w:ascii="Times New Roman" w:eastAsia="Times New Roman" w:hAnsi="Times New Roman" w:cs="Times New Roman"/>
          <w:b/>
          <w:kern w:val="28"/>
          <w:sz w:val="24"/>
          <w:szCs w:val="24"/>
        </w:rPr>
        <w:t>3.2</w:t>
      </w:r>
      <w:r w:rsidR="00FE191D" w:rsidRPr="00562AF6">
        <w:rPr>
          <w:rFonts w:ascii="Times New Roman" w:eastAsia="Times New Roman" w:hAnsi="Times New Roman" w:cs="Times New Roman"/>
          <w:kern w:val="28"/>
          <w:sz w:val="24"/>
          <w:szCs w:val="24"/>
        </w:rPr>
        <w:t xml:space="preserve"> </w:t>
      </w:r>
      <w:r w:rsidR="00FE191D">
        <w:rPr>
          <w:rFonts w:ascii="Times New Roman" w:eastAsia="Times New Roman" w:hAnsi="Times New Roman" w:cs="Times New Roman"/>
          <w:kern w:val="28"/>
          <w:sz w:val="24"/>
          <w:szCs w:val="24"/>
        </w:rPr>
        <w:t>%</w:t>
      </w:r>
      <w:r w:rsidR="00FE191D" w:rsidRPr="00562AF6">
        <w:rPr>
          <w:rFonts w:ascii="Times New Roman" w:eastAsia="Times New Roman" w:hAnsi="Times New Roman" w:cs="Times New Roman"/>
          <w:kern w:val="28"/>
          <w:sz w:val="24"/>
          <w:szCs w:val="24"/>
        </w:rPr>
        <w:t xml:space="preserve">, </w:t>
      </w:r>
      <w:r w:rsidR="007733C2">
        <w:rPr>
          <w:rFonts w:ascii="Times New Roman" w:eastAsia="Times New Roman" w:hAnsi="Times New Roman" w:cs="Times New Roman"/>
          <w:kern w:val="28"/>
          <w:sz w:val="24"/>
          <w:szCs w:val="24"/>
        </w:rPr>
        <w:t>and</w:t>
      </w:r>
      <w:r w:rsidR="00FE191D" w:rsidRPr="00562AF6">
        <w:rPr>
          <w:rFonts w:ascii="Times New Roman" w:eastAsia="Times New Roman" w:hAnsi="Times New Roman" w:cs="Times New Roman"/>
          <w:kern w:val="28"/>
          <w:sz w:val="24"/>
          <w:szCs w:val="24"/>
        </w:rPr>
        <w:t xml:space="preserve"> the fiscal year-to-date movement was </w:t>
      </w:r>
      <w:r w:rsidR="00FE191D" w:rsidRPr="00FE191D">
        <w:rPr>
          <w:rFonts w:ascii="Times New Roman" w:eastAsia="Times New Roman" w:hAnsi="Times New Roman" w:cs="Times New Roman"/>
          <w:b/>
          <w:kern w:val="28"/>
          <w:sz w:val="24"/>
          <w:szCs w:val="24"/>
        </w:rPr>
        <w:t>1.0 %</w:t>
      </w:r>
      <w:r w:rsidR="00FE191D" w:rsidRPr="00FE191D">
        <w:rPr>
          <w:rFonts w:ascii="Times New Roman" w:eastAsia="Times New Roman" w:hAnsi="Times New Roman" w:cs="Times New Roman"/>
          <w:kern w:val="28"/>
          <w:sz w:val="24"/>
          <w:szCs w:val="24"/>
        </w:rPr>
        <w:t>.</w:t>
      </w:r>
    </w:p>
    <w:p w:rsidR="00612936" w:rsidRPr="00AC53A3" w:rsidRDefault="002632C0" w:rsidP="00DB3357">
      <w:pPr>
        <w:spacing w:line="360" w:lineRule="auto"/>
        <w:jc w:val="both"/>
      </w:pPr>
      <w:r w:rsidRPr="00FE191D">
        <w:rPr>
          <w:rFonts w:ascii="Times New Roman" w:eastAsia="Times New Roman" w:hAnsi="Times New Roman" w:cs="Times New Roman"/>
          <w:kern w:val="28"/>
          <w:sz w:val="24"/>
          <w:szCs w:val="24"/>
        </w:rPr>
        <w:t>As at the</w:t>
      </w:r>
      <w:r w:rsidR="0041676F" w:rsidRPr="00FE191D">
        <w:rPr>
          <w:rFonts w:ascii="Times New Roman" w:eastAsia="Times New Roman" w:hAnsi="Times New Roman" w:cs="Times New Roman"/>
          <w:kern w:val="28"/>
          <w:sz w:val="24"/>
          <w:szCs w:val="24"/>
        </w:rPr>
        <w:t xml:space="preserve"> end</w:t>
      </w:r>
      <w:r w:rsidRPr="00FE191D">
        <w:rPr>
          <w:rFonts w:ascii="Times New Roman" w:eastAsia="Times New Roman" w:hAnsi="Times New Roman" w:cs="Times New Roman"/>
          <w:kern w:val="28"/>
          <w:sz w:val="24"/>
          <w:szCs w:val="24"/>
        </w:rPr>
        <w:t xml:space="preserve"> of</w:t>
      </w:r>
      <w:r w:rsidR="0041676F" w:rsidRPr="00FE191D">
        <w:rPr>
          <w:rFonts w:ascii="Times New Roman" w:eastAsia="Times New Roman" w:hAnsi="Times New Roman" w:cs="Times New Roman"/>
          <w:kern w:val="28"/>
          <w:sz w:val="24"/>
          <w:szCs w:val="24"/>
        </w:rPr>
        <w:t xml:space="preserve"> </w:t>
      </w:r>
      <w:r w:rsidR="00FE191D" w:rsidRPr="00FE191D">
        <w:rPr>
          <w:rFonts w:ascii="Times New Roman" w:eastAsia="Times New Roman" w:hAnsi="Times New Roman" w:cs="Times New Roman"/>
          <w:kern w:val="28"/>
          <w:sz w:val="24"/>
          <w:szCs w:val="24"/>
        </w:rPr>
        <w:t>July</w:t>
      </w:r>
      <w:r w:rsidR="00612936" w:rsidRPr="00FE191D">
        <w:rPr>
          <w:rFonts w:ascii="Times New Roman" w:eastAsia="Times New Roman" w:hAnsi="Times New Roman" w:cs="Times New Roman"/>
          <w:kern w:val="28"/>
          <w:sz w:val="24"/>
          <w:szCs w:val="24"/>
        </w:rPr>
        <w:t xml:space="preserve"> </w:t>
      </w:r>
      <w:r w:rsidR="0041676F" w:rsidRPr="00FE191D">
        <w:rPr>
          <w:rFonts w:ascii="Times New Roman" w:eastAsia="Times New Roman" w:hAnsi="Times New Roman" w:cs="Times New Roman"/>
          <w:kern w:val="28"/>
          <w:sz w:val="24"/>
          <w:szCs w:val="24"/>
        </w:rPr>
        <w:t xml:space="preserve">2018 the stock of Net International Reserves (NIR) at the Bank of Jamaica was </w:t>
      </w:r>
      <w:r w:rsidR="00612936" w:rsidRPr="00FE191D">
        <w:rPr>
          <w:rFonts w:ascii="Times New Roman" w:eastAsia="Times New Roman" w:hAnsi="Times New Roman" w:cs="Times New Roman"/>
          <w:b/>
          <w:bCs/>
          <w:kern w:val="28"/>
          <w:sz w:val="24"/>
          <w:szCs w:val="24"/>
          <w:lang w:val="en-029"/>
        </w:rPr>
        <w:t>J$</w:t>
      </w:r>
      <w:r w:rsidR="00FE191D" w:rsidRPr="00FE191D">
        <w:rPr>
          <w:rFonts w:ascii="Times New Roman" w:eastAsia="Times New Roman" w:hAnsi="Times New Roman" w:cs="Times New Roman"/>
          <w:b/>
          <w:bCs/>
          <w:sz w:val="24"/>
          <w:szCs w:val="24"/>
          <w:lang w:val="en-029"/>
        </w:rPr>
        <w:t>416.52</w:t>
      </w:r>
      <w:r w:rsidR="00612936" w:rsidRPr="00FE191D">
        <w:rPr>
          <w:rFonts w:ascii="Times New Roman" w:eastAsia="Times New Roman" w:hAnsi="Times New Roman" w:cs="Times New Roman"/>
          <w:b/>
          <w:bCs/>
          <w:sz w:val="24"/>
          <w:szCs w:val="24"/>
          <w:lang w:val="en-029"/>
        </w:rPr>
        <w:t xml:space="preserve"> </w:t>
      </w:r>
      <w:r w:rsidR="00612936" w:rsidRPr="00FE191D">
        <w:rPr>
          <w:rFonts w:ascii="Times New Roman" w:eastAsia="Times New Roman" w:hAnsi="Times New Roman" w:cs="Times New Roman"/>
          <w:b/>
          <w:kern w:val="28"/>
          <w:sz w:val="24"/>
          <w:szCs w:val="24"/>
          <w:lang w:val="en-029"/>
        </w:rPr>
        <w:t>billion</w:t>
      </w:r>
      <w:r w:rsidR="00612936" w:rsidRPr="00FE191D">
        <w:rPr>
          <w:rFonts w:ascii="Times New Roman" w:eastAsia="Times New Roman" w:hAnsi="Times New Roman" w:cs="Times New Roman"/>
          <w:kern w:val="28"/>
          <w:sz w:val="24"/>
          <w:szCs w:val="24"/>
          <w:lang w:val="en-029"/>
        </w:rPr>
        <w:t xml:space="preserve"> (</w:t>
      </w:r>
      <w:r w:rsidR="00612936" w:rsidRPr="00FE191D">
        <w:rPr>
          <w:rFonts w:ascii="Times New Roman" w:eastAsia="Times New Roman" w:hAnsi="Times New Roman" w:cs="Times New Roman"/>
          <w:b/>
          <w:bCs/>
          <w:kern w:val="28"/>
          <w:sz w:val="24"/>
          <w:szCs w:val="24"/>
          <w:lang w:val="en-029"/>
        </w:rPr>
        <w:t>US$</w:t>
      </w:r>
      <w:r w:rsidR="00612936" w:rsidRPr="00FE191D">
        <w:rPr>
          <w:rFonts w:ascii="Times New Roman" w:eastAsia="Times New Roman" w:hAnsi="Times New Roman" w:cs="Times New Roman"/>
          <w:b/>
          <w:bCs/>
          <w:sz w:val="24"/>
          <w:szCs w:val="24"/>
          <w:lang w:val="en-029"/>
        </w:rPr>
        <w:t>3,</w:t>
      </w:r>
      <w:r w:rsidR="00FE191D" w:rsidRPr="00FE191D">
        <w:rPr>
          <w:rFonts w:ascii="Times New Roman" w:eastAsia="Times New Roman" w:hAnsi="Times New Roman" w:cs="Times New Roman"/>
          <w:b/>
          <w:bCs/>
          <w:sz w:val="24"/>
          <w:szCs w:val="24"/>
          <w:lang w:val="en-029"/>
        </w:rPr>
        <w:t>149.48</w:t>
      </w:r>
      <w:r w:rsidR="00612936" w:rsidRPr="00FE191D">
        <w:rPr>
          <w:rFonts w:ascii="Times New Roman" w:eastAsia="Times New Roman" w:hAnsi="Times New Roman" w:cs="Times New Roman"/>
          <w:b/>
          <w:bCs/>
          <w:sz w:val="24"/>
          <w:szCs w:val="24"/>
          <w:lang w:val="en-029"/>
        </w:rPr>
        <w:t xml:space="preserve"> </w:t>
      </w:r>
      <w:r w:rsidR="00612936" w:rsidRPr="00FE191D">
        <w:rPr>
          <w:rFonts w:ascii="Times New Roman" w:eastAsia="Times New Roman" w:hAnsi="Times New Roman" w:cs="Times New Roman"/>
          <w:b/>
          <w:kern w:val="28"/>
          <w:sz w:val="24"/>
          <w:szCs w:val="24"/>
          <w:lang w:val="en-029"/>
        </w:rPr>
        <w:t>million</w:t>
      </w:r>
      <w:r w:rsidR="0041676F" w:rsidRPr="00FE191D">
        <w:rPr>
          <w:rFonts w:ascii="Times New Roman" w:eastAsia="Times New Roman" w:hAnsi="Times New Roman" w:cs="Times New Roman"/>
          <w:kern w:val="28"/>
          <w:sz w:val="24"/>
          <w:szCs w:val="24"/>
        </w:rPr>
        <w:t>).</w:t>
      </w:r>
      <w:r w:rsidR="0056395E" w:rsidRPr="00FE191D">
        <w:rPr>
          <w:rFonts w:ascii="Times New Roman" w:eastAsia="Times New Roman" w:hAnsi="Times New Roman" w:cs="Times New Roman"/>
          <w:kern w:val="28"/>
          <w:sz w:val="24"/>
          <w:szCs w:val="24"/>
        </w:rPr>
        <w:t xml:space="preserve"> </w:t>
      </w:r>
      <w:r w:rsidR="00612936" w:rsidRPr="00AC53A3">
        <w:rPr>
          <w:rFonts w:ascii="Times New Roman" w:eastAsia="Times New Roman" w:hAnsi="Times New Roman" w:cs="Times New Roman"/>
          <w:kern w:val="28"/>
          <w:sz w:val="24"/>
          <w:szCs w:val="24"/>
          <w:lang w:val="en-029"/>
        </w:rPr>
        <w:t xml:space="preserve">The monetary base increased by </w:t>
      </w:r>
      <w:r w:rsidR="00612936" w:rsidRPr="00AC53A3">
        <w:rPr>
          <w:rFonts w:ascii="Times New Roman" w:eastAsia="Times New Roman" w:hAnsi="Times New Roman" w:cs="Times New Roman"/>
          <w:b/>
          <w:bCs/>
          <w:kern w:val="28"/>
          <w:sz w:val="24"/>
          <w:szCs w:val="24"/>
          <w:lang w:val="en-029"/>
        </w:rPr>
        <w:t>J$</w:t>
      </w:r>
      <w:r w:rsidR="00AC53A3" w:rsidRPr="00AC53A3">
        <w:rPr>
          <w:rFonts w:ascii="Times New Roman" w:eastAsia="Times New Roman" w:hAnsi="Times New Roman" w:cs="Times New Roman"/>
          <w:b/>
          <w:bCs/>
          <w:kern w:val="28"/>
          <w:sz w:val="24"/>
          <w:szCs w:val="24"/>
          <w:lang w:val="en-029"/>
        </w:rPr>
        <w:t>5.6</w:t>
      </w:r>
      <w:r w:rsidR="00612936" w:rsidRPr="00AC53A3">
        <w:rPr>
          <w:rFonts w:ascii="Times New Roman" w:eastAsia="Times New Roman" w:hAnsi="Times New Roman" w:cs="Times New Roman"/>
          <w:b/>
          <w:bCs/>
          <w:kern w:val="28"/>
          <w:sz w:val="24"/>
          <w:szCs w:val="24"/>
          <w:lang w:val="en-029"/>
        </w:rPr>
        <w:t xml:space="preserve"> </w:t>
      </w:r>
      <w:r w:rsidR="00612936" w:rsidRPr="00AC53A3">
        <w:rPr>
          <w:rFonts w:ascii="Times New Roman" w:eastAsia="Times New Roman" w:hAnsi="Times New Roman" w:cs="Times New Roman"/>
          <w:kern w:val="28"/>
          <w:sz w:val="24"/>
          <w:szCs w:val="24"/>
          <w:lang w:val="en-029"/>
        </w:rPr>
        <w:t xml:space="preserve">billion to end </w:t>
      </w:r>
      <w:r w:rsidRPr="00AC53A3">
        <w:rPr>
          <w:rFonts w:ascii="Times New Roman" w:eastAsia="Times New Roman" w:hAnsi="Times New Roman" w:cs="Times New Roman"/>
          <w:kern w:val="28"/>
          <w:sz w:val="24"/>
          <w:szCs w:val="24"/>
          <w:lang w:val="en-029"/>
        </w:rPr>
        <w:t xml:space="preserve">the </w:t>
      </w:r>
      <w:r w:rsidR="00CD3E8C">
        <w:rPr>
          <w:rFonts w:ascii="Times New Roman" w:eastAsia="Times New Roman" w:hAnsi="Times New Roman" w:cs="Times New Roman"/>
          <w:kern w:val="28"/>
          <w:sz w:val="24"/>
          <w:szCs w:val="24"/>
          <w:lang w:val="en-029"/>
        </w:rPr>
        <w:t>month of July</w:t>
      </w:r>
      <w:r w:rsidR="00612936" w:rsidRPr="00AC53A3">
        <w:rPr>
          <w:rFonts w:ascii="Times New Roman" w:eastAsia="Times New Roman" w:hAnsi="Times New Roman" w:cs="Times New Roman"/>
          <w:kern w:val="28"/>
          <w:sz w:val="24"/>
          <w:szCs w:val="24"/>
          <w:lang w:val="en-029"/>
        </w:rPr>
        <w:t xml:space="preserve"> at </w:t>
      </w:r>
      <w:r w:rsidR="00612936" w:rsidRPr="00AC53A3">
        <w:rPr>
          <w:rFonts w:ascii="Times New Roman" w:eastAsia="Times New Roman" w:hAnsi="Times New Roman" w:cs="Times New Roman"/>
          <w:b/>
          <w:bCs/>
          <w:kern w:val="28"/>
          <w:sz w:val="24"/>
          <w:szCs w:val="24"/>
          <w:lang w:val="en-029"/>
        </w:rPr>
        <w:t>J$</w:t>
      </w:r>
      <w:r w:rsidR="00AC53A3" w:rsidRPr="00AC53A3">
        <w:rPr>
          <w:rFonts w:ascii="Times New Roman" w:eastAsia="Times New Roman" w:hAnsi="Times New Roman" w:cs="Times New Roman"/>
          <w:b/>
          <w:bCs/>
          <w:kern w:val="28"/>
          <w:sz w:val="24"/>
          <w:szCs w:val="24"/>
          <w:lang w:val="en-029"/>
        </w:rPr>
        <w:t>175.4</w:t>
      </w:r>
      <w:r w:rsidR="00612936" w:rsidRPr="00AC53A3">
        <w:rPr>
          <w:rFonts w:ascii="Times New Roman" w:eastAsia="Times New Roman" w:hAnsi="Times New Roman" w:cs="Times New Roman"/>
          <w:b/>
          <w:bCs/>
          <w:kern w:val="28"/>
          <w:sz w:val="24"/>
          <w:szCs w:val="24"/>
          <w:lang w:val="en-029"/>
        </w:rPr>
        <w:t xml:space="preserve"> </w:t>
      </w:r>
      <w:r w:rsidR="00612936" w:rsidRPr="00AC53A3">
        <w:rPr>
          <w:rFonts w:ascii="Times New Roman" w:eastAsia="Times New Roman" w:hAnsi="Times New Roman" w:cs="Times New Roman"/>
          <w:b/>
          <w:kern w:val="28"/>
          <w:sz w:val="24"/>
          <w:szCs w:val="24"/>
          <w:lang w:val="en-029"/>
        </w:rPr>
        <w:t>billion</w:t>
      </w:r>
      <w:r w:rsidR="00612936" w:rsidRPr="00AC53A3">
        <w:rPr>
          <w:rFonts w:ascii="Times New Roman" w:eastAsia="Times New Roman" w:hAnsi="Times New Roman" w:cs="Times New Roman"/>
          <w:kern w:val="28"/>
          <w:sz w:val="24"/>
          <w:szCs w:val="24"/>
          <w:lang w:val="en-029"/>
        </w:rPr>
        <w:t>.</w:t>
      </w:r>
    </w:p>
    <w:p w:rsidR="005125D1" w:rsidRPr="00CD3E8C" w:rsidRDefault="00CD3E8C" w:rsidP="00DB3357">
      <w:pPr>
        <w:spacing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lang w:val="en-029"/>
        </w:rPr>
        <w:t>For the month of July</w:t>
      </w:r>
      <w:r w:rsidR="005125D1" w:rsidRPr="00CD3E8C">
        <w:rPr>
          <w:rFonts w:ascii="Times New Roman" w:eastAsia="Times New Roman" w:hAnsi="Times New Roman" w:cs="Times New Roman"/>
          <w:kern w:val="28"/>
          <w:sz w:val="24"/>
          <w:szCs w:val="24"/>
          <w:lang w:val="en-029"/>
        </w:rPr>
        <w:t xml:space="preserve"> 2018 yields on the Government of Jamaica 91-day and 182-day treasury bills were </w:t>
      </w:r>
      <w:r w:rsidRPr="00CD3E8C">
        <w:rPr>
          <w:rFonts w:ascii="Times New Roman" w:eastAsia="Times New Roman" w:hAnsi="Times New Roman" w:cs="Times New Roman"/>
          <w:b/>
          <w:bCs/>
          <w:kern w:val="28"/>
          <w:sz w:val="24"/>
          <w:szCs w:val="24"/>
          <w:lang w:val="en-029"/>
        </w:rPr>
        <w:t>1.96</w:t>
      </w:r>
      <w:r w:rsidR="005125D1" w:rsidRPr="00CD3E8C">
        <w:rPr>
          <w:rFonts w:ascii="Times New Roman" w:eastAsia="Times New Roman" w:hAnsi="Times New Roman" w:cs="Times New Roman"/>
          <w:b/>
          <w:bCs/>
          <w:kern w:val="28"/>
          <w:sz w:val="24"/>
          <w:szCs w:val="24"/>
          <w:lang w:val="en-029"/>
        </w:rPr>
        <w:t>%</w:t>
      </w:r>
      <w:r w:rsidR="005125D1" w:rsidRPr="00CD3E8C">
        <w:rPr>
          <w:rFonts w:ascii="Times New Roman" w:eastAsia="Times New Roman" w:hAnsi="Times New Roman" w:cs="Times New Roman"/>
          <w:kern w:val="28"/>
          <w:sz w:val="24"/>
          <w:szCs w:val="24"/>
          <w:lang w:val="en-029"/>
        </w:rPr>
        <w:t xml:space="preserve"> and </w:t>
      </w:r>
      <w:r w:rsidRPr="00CD3E8C">
        <w:rPr>
          <w:rFonts w:ascii="Times New Roman" w:eastAsia="Times New Roman" w:hAnsi="Times New Roman" w:cs="Times New Roman"/>
          <w:b/>
          <w:bCs/>
          <w:kern w:val="28"/>
          <w:sz w:val="24"/>
          <w:szCs w:val="24"/>
          <w:lang w:val="en-029"/>
        </w:rPr>
        <w:t>2.07</w:t>
      </w:r>
      <w:r w:rsidR="005125D1" w:rsidRPr="00CD3E8C">
        <w:rPr>
          <w:rFonts w:ascii="Times New Roman" w:eastAsia="Times New Roman" w:hAnsi="Times New Roman" w:cs="Times New Roman"/>
          <w:b/>
          <w:bCs/>
          <w:kern w:val="28"/>
          <w:sz w:val="24"/>
          <w:szCs w:val="24"/>
          <w:lang w:val="en-029"/>
        </w:rPr>
        <w:t>%</w:t>
      </w:r>
      <w:r w:rsidR="005125D1" w:rsidRPr="00CD3E8C">
        <w:rPr>
          <w:rFonts w:ascii="Times New Roman" w:eastAsia="Times New Roman" w:hAnsi="Times New Roman" w:cs="Times New Roman"/>
          <w:kern w:val="28"/>
          <w:sz w:val="24"/>
          <w:szCs w:val="24"/>
          <w:lang w:val="en-029"/>
        </w:rPr>
        <w:t xml:space="preserve"> respectively</w:t>
      </w:r>
      <w:r w:rsidR="005125D1" w:rsidRPr="00CD3E8C">
        <w:rPr>
          <w:rFonts w:ascii="Times New Roman" w:eastAsia="Times New Roman" w:hAnsi="Times New Roman" w:cs="Times New Roman"/>
          <w:kern w:val="28"/>
          <w:sz w:val="24"/>
          <w:szCs w:val="24"/>
        </w:rPr>
        <w:t>.</w:t>
      </w:r>
    </w:p>
    <w:p w:rsidR="005D319B" w:rsidRDefault="005125D1" w:rsidP="00DB3357">
      <w:pPr>
        <w:spacing w:after="99" w:line="360" w:lineRule="auto"/>
        <w:jc w:val="both"/>
        <w:rPr>
          <w:rFonts w:ascii="Times New Roman" w:eastAsia="Times New Roman" w:hAnsi="Times New Roman" w:cs="Times New Roman"/>
          <w:kern w:val="28"/>
          <w:sz w:val="24"/>
          <w:szCs w:val="24"/>
        </w:rPr>
      </w:pPr>
      <w:r w:rsidRPr="009701A7">
        <w:rPr>
          <w:rFonts w:ascii="Times New Roman" w:hAnsi="Times New Roman"/>
          <w:sz w:val="24"/>
          <w:szCs w:val="24"/>
        </w:rPr>
        <w:t xml:space="preserve">Stopover tourist arrivals for </w:t>
      </w:r>
      <w:r w:rsidR="009C7829" w:rsidRPr="009701A7">
        <w:rPr>
          <w:rFonts w:ascii="Times New Roman" w:hAnsi="Times New Roman"/>
          <w:sz w:val="24"/>
          <w:szCs w:val="24"/>
        </w:rPr>
        <w:t>June</w:t>
      </w:r>
      <w:r w:rsidRPr="009701A7">
        <w:rPr>
          <w:rFonts w:ascii="Times New Roman" w:hAnsi="Times New Roman"/>
          <w:sz w:val="24"/>
          <w:szCs w:val="24"/>
        </w:rPr>
        <w:t xml:space="preserve"> 2018 were </w:t>
      </w:r>
      <w:r w:rsidR="009C7829" w:rsidRPr="009701A7">
        <w:rPr>
          <w:rFonts w:ascii="Times New Roman" w:hAnsi="Times New Roman"/>
          <w:b/>
          <w:sz w:val="24"/>
          <w:szCs w:val="24"/>
        </w:rPr>
        <w:t>229,261</w:t>
      </w:r>
      <w:r w:rsidRPr="009701A7">
        <w:rPr>
          <w:rFonts w:ascii="Times New Roman" w:hAnsi="Times New Roman"/>
          <w:b/>
          <w:sz w:val="24"/>
          <w:szCs w:val="24"/>
        </w:rPr>
        <w:t xml:space="preserve">. </w:t>
      </w:r>
      <w:r w:rsidRPr="009701A7">
        <w:rPr>
          <w:rFonts w:ascii="Times New Roman" w:eastAsia="Times New Roman" w:hAnsi="Times New Roman" w:cs="Times New Roman"/>
          <w:kern w:val="28"/>
          <w:sz w:val="24"/>
          <w:szCs w:val="24"/>
        </w:rPr>
        <w:t xml:space="preserve">For the calendar </w:t>
      </w:r>
      <w:r w:rsidR="00F8599A" w:rsidRPr="009701A7">
        <w:rPr>
          <w:rFonts w:ascii="Times New Roman" w:eastAsia="Times New Roman" w:hAnsi="Times New Roman" w:cs="Times New Roman"/>
          <w:kern w:val="28"/>
          <w:sz w:val="24"/>
          <w:szCs w:val="24"/>
        </w:rPr>
        <w:t>year-</w:t>
      </w:r>
      <w:r w:rsidRPr="009701A7">
        <w:rPr>
          <w:rFonts w:ascii="Times New Roman" w:eastAsia="Times New Roman" w:hAnsi="Times New Roman" w:cs="Times New Roman"/>
          <w:kern w:val="28"/>
          <w:sz w:val="24"/>
          <w:szCs w:val="24"/>
        </w:rPr>
        <w:t>to</w:t>
      </w:r>
      <w:r w:rsidR="00F8599A" w:rsidRPr="009701A7">
        <w:rPr>
          <w:rFonts w:ascii="Times New Roman" w:eastAsia="Times New Roman" w:hAnsi="Times New Roman" w:cs="Times New Roman"/>
          <w:kern w:val="28"/>
          <w:sz w:val="24"/>
          <w:szCs w:val="24"/>
        </w:rPr>
        <w:t>-</w:t>
      </w:r>
      <w:r w:rsidRPr="009701A7">
        <w:rPr>
          <w:rFonts w:ascii="Times New Roman" w:eastAsia="Times New Roman" w:hAnsi="Times New Roman" w:cs="Times New Roman"/>
          <w:kern w:val="28"/>
          <w:sz w:val="24"/>
          <w:szCs w:val="24"/>
        </w:rPr>
        <w:t>date</w:t>
      </w:r>
      <w:r w:rsidR="00F8599A" w:rsidRPr="009701A7">
        <w:rPr>
          <w:rFonts w:ascii="Times New Roman" w:eastAsia="Times New Roman" w:hAnsi="Times New Roman" w:cs="Times New Roman"/>
          <w:kern w:val="28"/>
          <w:sz w:val="24"/>
          <w:szCs w:val="24"/>
        </w:rPr>
        <w:t>,</w:t>
      </w:r>
      <w:r w:rsidRPr="009701A7">
        <w:rPr>
          <w:rFonts w:ascii="Times New Roman" w:eastAsia="Times New Roman" w:hAnsi="Times New Roman" w:cs="Times New Roman"/>
          <w:kern w:val="28"/>
          <w:sz w:val="24"/>
          <w:szCs w:val="24"/>
        </w:rPr>
        <w:t xml:space="preserve"> arrivals increased by </w:t>
      </w:r>
      <w:r w:rsidR="009C7829" w:rsidRPr="009701A7">
        <w:rPr>
          <w:rFonts w:ascii="Times New Roman" w:eastAsia="Times New Roman" w:hAnsi="Times New Roman" w:cs="Times New Roman"/>
          <w:b/>
          <w:kern w:val="28"/>
          <w:sz w:val="24"/>
          <w:szCs w:val="24"/>
        </w:rPr>
        <w:t>6.0</w:t>
      </w:r>
      <w:r w:rsidRPr="009701A7">
        <w:rPr>
          <w:rFonts w:ascii="Times New Roman" w:eastAsia="Times New Roman" w:hAnsi="Times New Roman" w:cs="Times New Roman"/>
          <w:b/>
          <w:kern w:val="28"/>
          <w:sz w:val="24"/>
          <w:szCs w:val="24"/>
        </w:rPr>
        <w:t>%</w:t>
      </w:r>
      <w:r w:rsidRPr="009701A7">
        <w:rPr>
          <w:rFonts w:ascii="Times New Roman" w:eastAsia="Times New Roman" w:hAnsi="Times New Roman" w:cs="Times New Roman"/>
          <w:kern w:val="28"/>
          <w:sz w:val="24"/>
          <w:szCs w:val="24"/>
        </w:rPr>
        <w:t xml:space="preserve">, with </w:t>
      </w:r>
      <w:r w:rsidR="009C7829" w:rsidRPr="009701A7">
        <w:rPr>
          <w:rFonts w:ascii="Times New Roman" w:eastAsia="Times New Roman" w:hAnsi="Times New Roman" w:cs="Times New Roman"/>
          <w:b/>
          <w:kern w:val="28"/>
          <w:sz w:val="24"/>
          <w:szCs w:val="24"/>
        </w:rPr>
        <w:t>1,254,488</w:t>
      </w:r>
      <w:r w:rsidRPr="009701A7">
        <w:rPr>
          <w:rFonts w:ascii="Times New Roman" w:eastAsia="Times New Roman" w:hAnsi="Times New Roman" w:cs="Times New Roman"/>
          <w:kern w:val="28"/>
          <w:sz w:val="24"/>
          <w:szCs w:val="24"/>
        </w:rPr>
        <w:t xml:space="preserve"> stopovers compared to </w:t>
      </w:r>
      <w:r w:rsidR="009C7829" w:rsidRPr="009701A7">
        <w:rPr>
          <w:rFonts w:ascii="Times New Roman" w:eastAsia="Times New Roman" w:hAnsi="Times New Roman" w:cs="Times New Roman"/>
          <w:b/>
          <w:kern w:val="28"/>
          <w:sz w:val="24"/>
          <w:szCs w:val="24"/>
        </w:rPr>
        <w:t>1,118,753</w:t>
      </w:r>
      <w:r w:rsidRPr="009701A7">
        <w:rPr>
          <w:rFonts w:ascii="Times New Roman" w:eastAsia="Times New Roman" w:hAnsi="Times New Roman" w:cs="Times New Roman"/>
          <w:kern w:val="28"/>
          <w:sz w:val="24"/>
          <w:szCs w:val="24"/>
        </w:rPr>
        <w:t xml:space="preserve"> in 2017. A total of </w:t>
      </w:r>
      <w:r w:rsidR="009C7829" w:rsidRPr="007733C2">
        <w:rPr>
          <w:rFonts w:ascii="Times New Roman" w:eastAsia="Times New Roman" w:hAnsi="Times New Roman" w:cs="Times New Roman"/>
          <w:b/>
          <w:kern w:val="28"/>
          <w:sz w:val="24"/>
          <w:szCs w:val="24"/>
        </w:rPr>
        <w:t>9</w:t>
      </w:r>
      <w:r w:rsidR="009C7829" w:rsidRPr="009701A7">
        <w:rPr>
          <w:rFonts w:ascii="Times New Roman" w:eastAsia="Times New Roman" w:hAnsi="Times New Roman" w:cs="Times New Roman"/>
          <w:b/>
          <w:kern w:val="28"/>
          <w:sz w:val="24"/>
          <w:szCs w:val="24"/>
        </w:rPr>
        <w:t>2,323</w:t>
      </w:r>
      <w:r w:rsidRPr="009701A7">
        <w:rPr>
          <w:rFonts w:ascii="Times New Roman" w:eastAsia="Times New Roman" w:hAnsi="Times New Roman" w:cs="Times New Roman"/>
          <w:b/>
          <w:kern w:val="28"/>
          <w:sz w:val="24"/>
          <w:szCs w:val="24"/>
        </w:rPr>
        <w:t> </w:t>
      </w:r>
      <w:r w:rsidRPr="009701A7">
        <w:rPr>
          <w:rFonts w:ascii="Times New Roman" w:eastAsia="Times New Roman" w:hAnsi="Times New Roman" w:cs="Times New Roman"/>
          <w:kern w:val="28"/>
          <w:sz w:val="24"/>
          <w:szCs w:val="24"/>
        </w:rPr>
        <w:t xml:space="preserve">cruise passengers visited Jamaica in </w:t>
      </w:r>
      <w:r w:rsidR="009C7829" w:rsidRPr="009701A7">
        <w:rPr>
          <w:rFonts w:ascii="Times New Roman" w:eastAsia="Times New Roman" w:hAnsi="Times New Roman" w:cs="Times New Roman"/>
          <w:kern w:val="28"/>
          <w:sz w:val="24"/>
          <w:szCs w:val="24"/>
        </w:rPr>
        <w:t>June</w:t>
      </w:r>
      <w:r w:rsidRPr="009701A7">
        <w:rPr>
          <w:rFonts w:ascii="Times New Roman" w:eastAsia="Times New Roman" w:hAnsi="Times New Roman" w:cs="Times New Roman"/>
          <w:kern w:val="28"/>
          <w:sz w:val="24"/>
          <w:szCs w:val="24"/>
        </w:rPr>
        <w:t xml:space="preserve"> 2018. Cruise passengers visiting the port of </w:t>
      </w:r>
      <w:r w:rsidR="009C7829" w:rsidRPr="009701A7">
        <w:rPr>
          <w:rFonts w:ascii="Times New Roman" w:eastAsia="Times New Roman" w:hAnsi="Times New Roman" w:cs="Times New Roman"/>
          <w:kern w:val="28"/>
          <w:sz w:val="24"/>
          <w:szCs w:val="24"/>
        </w:rPr>
        <w:t>Ocho Rios</w:t>
      </w:r>
      <w:r w:rsidRPr="009701A7">
        <w:rPr>
          <w:rFonts w:ascii="Times New Roman" w:eastAsia="Times New Roman" w:hAnsi="Times New Roman" w:cs="Times New Roman"/>
          <w:kern w:val="28"/>
          <w:sz w:val="24"/>
          <w:szCs w:val="24"/>
        </w:rPr>
        <w:t xml:space="preserve"> grew by </w:t>
      </w:r>
      <w:r w:rsidR="009C7829" w:rsidRPr="009701A7">
        <w:rPr>
          <w:rFonts w:ascii="Times New Roman" w:eastAsia="Times New Roman" w:hAnsi="Times New Roman" w:cs="Times New Roman"/>
          <w:kern w:val="28"/>
          <w:sz w:val="24"/>
          <w:szCs w:val="24"/>
        </w:rPr>
        <w:t>4.3</w:t>
      </w:r>
      <w:r w:rsidRPr="009701A7">
        <w:rPr>
          <w:rFonts w:ascii="Times New Roman" w:eastAsia="Times New Roman" w:hAnsi="Times New Roman" w:cs="Times New Roman"/>
          <w:kern w:val="28"/>
          <w:sz w:val="24"/>
          <w:szCs w:val="24"/>
        </w:rPr>
        <w:t xml:space="preserve">% with </w:t>
      </w:r>
      <w:r w:rsidR="009C7829" w:rsidRPr="009701A7">
        <w:rPr>
          <w:rFonts w:ascii="Times New Roman" w:eastAsia="Times New Roman" w:hAnsi="Times New Roman" w:cs="Times New Roman"/>
          <w:kern w:val="28"/>
          <w:sz w:val="24"/>
          <w:szCs w:val="24"/>
        </w:rPr>
        <w:t>32,224</w:t>
      </w:r>
      <w:r w:rsidRPr="009701A7">
        <w:rPr>
          <w:rFonts w:ascii="Times New Roman" w:eastAsia="Times New Roman" w:hAnsi="Times New Roman" w:cs="Times New Roman"/>
          <w:kern w:val="28"/>
          <w:sz w:val="24"/>
          <w:szCs w:val="24"/>
        </w:rPr>
        <w:t xml:space="preserve"> passengers</w:t>
      </w:r>
      <w:r w:rsidR="007733C2">
        <w:rPr>
          <w:rFonts w:ascii="Times New Roman" w:eastAsia="Times New Roman" w:hAnsi="Times New Roman" w:cs="Times New Roman"/>
          <w:kern w:val="28"/>
          <w:sz w:val="24"/>
          <w:szCs w:val="24"/>
        </w:rPr>
        <w:t xml:space="preserve"> and v</w:t>
      </w:r>
      <w:r w:rsidR="00F8599A" w:rsidRPr="009701A7">
        <w:rPr>
          <w:rFonts w:ascii="Times New Roman" w:eastAsia="Times New Roman" w:hAnsi="Times New Roman" w:cs="Times New Roman"/>
          <w:kern w:val="28"/>
          <w:sz w:val="24"/>
          <w:szCs w:val="24"/>
        </w:rPr>
        <w:t>isits to the p</w:t>
      </w:r>
      <w:r w:rsidR="007733C2">
        <w:rPr>
          <w:rFonts w:ascii="Times New Roman" w:eastAsia="Times New Roman" w:hAnsi="Times New Roman" w:cs="Times New Roman"/>
          <w:kern w:val="28"/>
          <w:sz w:val="24"/>
          <w:szCs w:val="24"/>
        </w:rPr>
        <w:t>ort of Montego Bay</w:t>
      </w:r>
      <w:r w:rsidR="00F8599A" w:rsidRPr="009701A7">
        <w:rPr>
          <w:rFonts w:ascii="Times New Roman" w:eastAsia="Times New Roman" w:hAnsi="Times New Roman" w:cs="Times New Roman"/>
          <w:kern w:val="28"/>
          <w:sz w:val="24"/>
          <w:szCs w:val="24"/>
        </w:rPr>
        <w:t xml:space="preserve"> grew</w:t>
      </w:r>
      <w:r w:rsidR="007733C2">
        <w:rPr>
          <w:rFonts w:ascii="Times New Roman" w:eastAsia="Times New Roman" w:hAnsi="Times New Roman" w:cs="Times New Roman"/>
          <w:kern w:val="28"/>
          <w:sz w:val="24"/>
          <w:szCs w:val="24"/>
        </w:rPr>
        <w:t xml:space="preserve"> by 24.2 % (</w:t>
      </w:r>
      <w:r w:rsidR="009C7829" w:rsidRPr="009701A7">
        <w:rPr>
          <w:rFonts w:ascii="Times New Roman" w:eastAsia="Times New Roman" w:hAnsi="Times New Roman" w:cs="Times New Roman"/>
          <w:kern w:val="28"/>
          <w:sz w:val="24"/>
          <w:szCs w:val="24"/>
        </w:rPr>
        <w:t>2</w:t>
      </w:r>
      <w:r w:rsidR="007733C2">
        <w:rPr>
          <w:rFonts w:ascii="Times New Roman" w:eastAsia="Times New Roman" w:hAnsi="Times New Roman" w:cs="Times New Roman"/>
          <w:kern w:val="28"/>
          <w:sz w:val="24"/>
          <w:szCs w:val="24"/>
        </w:rPr>
        <w:t xml:space="preserve">9,77 </w:t>
      </w:r>
      <w:r w:rsidRPr="009701A7">
        <w:rPr>
          <w:rFonts w:ascii="Times New Roman" w:eastAsia="Times New Roman" w:hAnsi="Times New Roman" w:cs="Times New Roman"/>
          <w:kern w:val="28"/>
          <w:sz w:val="24"/>
          <w:szCs w:val="24"/>
        </w:rPr>
        <w:t>passengers</w:t>
      </w:r>
      <w:r w:rsidR="007733C2">
        <w:rPr>
          <w:rFonts w:ascii="Times New Roman" w:eastAsia="Times New Roman" w:hAnsi="Times New Roman" w:cs="Times New Roman"/>
          <w:kern w:val="28"/>
          <w:sz w:val="24"/>
          <w:szCs w:val="24"/>
        </w:rPr>
        <w:t>)</w:t>
      </w:r>
      <w:r w:rsidRPr="009701A7">
        <w:rPr>
          <w:rFonts w:ascii="Times New Roman" w:eastAsia="Times New Roman" w:hAnsi="Times New Roman" w:cs="Times New Roman"/>
          <w:kern w:val="28"/>
          <w:sz w:val="24"/>
          <w:szCs w:val="24"/>
        </w:rPr>
        <w:t>.</w:t>
      </w:r>
    </w:p>
    <w:p w:rsidR="001837B6" w:rsidRPr="006F02BD" w:rsidRDefault="001837B6" w:rsidP="00DB3357">
      <w:pPr>
        <w:spacing w:after="99" w:line="360" w:lineRule="auto"/>
        <w:jc w:val="both"/>
        <w:rPr>
          <w:rFonts w:ascii="Times New Roman" w:eastAsia="Times New Roman" w:hAnsi="Times New Roman" w:cs="Times New Roman"/>
          <w:kern w:val="28"/>
          <w:sz w:val="24"/>
          <w:szCs w:val="24"/>
        </w:rPr>
      </w:pPr>
      <w:r w:rsidRPr="009701A7">
        <w:rPr>
          <w:rFonts w:ascii="Times New Roman" w:eastAsia="Times New Roman" w:hAnsi="Times New Roman" w:cs="Times New Roman"/>
          <w:kern w:val="28"/>
          <w:sz w:val="24"/>
          <w:szCs w:val="24"/>
        </w:rPr>
        <w:t>The</w:t>
      </w:r>
      <w:r w:rsidR="00F8599A" w:rsidRPr="009701A7">
        <w:rPr>
          <w:rFonts w:ascii="Times New Roman" w:eastAsia="Times New Roman" w:hAnsi="Times New Roman" w:cs="Times New Roman"/>
          <w:kern w:val="28"/>
          <w:sz w:val="24"/>
          <w:szCs w:val="24"/>
        </w:rPr>
        <w:t xml:space="preserve"> price of </w:t>
      </w:r>
      <w:r w:rsidRPr="009701A7">
        <w:rPr>
          <w:rFonts w:ascii="Times New Roman" w:eastAsia="Times New Roman" w:hAnsi="Times New Roman" w:cs="Times New Roman"/>
          <w:kern w:val="28"/>
          <w:sz w:val="24"/>
          <w:szCs w:val="24"/>
        </w:rPr>
        <w:t xml:space="preserve">Dated </w:t>
      </w:r>
      <w:r w:rsidR="00F8599A" w:rsidRPr="009701A7">
        <w:rPr>
          <w:rFonts w:ascii="Times New Roman" w:eastAsia="Times New Roman" w:hAnsi="Times New Roman" w:cs="Times New Roman"/>
          <w:kern w:val="28"/>
          <w:sz w:val="24"/>
          <w:szCs w:val="24"/>
        </w:rPr>
        <w:t xml:space="preserve">Brent </w:t>
      </w:r>
      <w:r w:rsidRPr="009701A7">
        <w:rPr>
          <w:rFonts w:ascii="Times New Roman" w:eastAsia="Times New Roman" w:hAnsi="Times New Roman" w:cs="Times New Roman"/>
          <w:kern w:val="28"/>
          <w:sz w:val="24"/>
          <w:szCs w:val="24"/>
        </w:rPr>
        <w:t>fell while</w:t>
      </w:r>
      <w:r w:rsidR="00F8599A" w:rsidRPr="009701A7">
        <w:rPr>
          <w:rFonts w:ascii="Times New Roman" w:eastAsia="Times New Roman" w:hAnsi="Times New Roman" w:cs="Times New Roman"/>
          <w:kern w:val="28"/>
          <w:sz w:val="24"/>
          <w:szCs w:val="24"/>
        </w:rPr>
        <w:t xml:space="preserve"> the </w:t>
      </w:r>
      <w:r w:rsidR="002632C0" w:rsidRPr="009701A7">
        <w:rPr>
          <w:rFonts w:ascii="Times New Roman" w:eastAsia="Times New Roman" w:hAnsi="Times New Roman" w:cs="Times New Roman"/>
          <w:kern w:val="28"/>
          <w:sz w:val="24"/>
          <w:szCs w:val="24"/>
        </w:rPr>
        <w:t>West Texas Intermediate (</w:t>
      </w:r>
      <w:r w:rsidR="00F8599A" w:rsidRPr="009701A7">
        <w:rPr>
          <w:rFonts w:ascii="Times New Roman" w:eastAsia="Times New Roman" w:hAnsi="Times New Roman" w:cs="Times New Roman"/>
          <w:kern w:val="28"/>
          <w:sz w:val="24"/>
          <w:szCs w:val="24"/>
        </w:rPr>
        <w:t>WTI</w:t>
      </w:r>
      <w:r w:rsidR="002632C0" w:rsidRPr="009701A7">
        <w:rPr>
          <w:rFonts w:ascii="Times New Roman" w:eastAsia="Times New Roman" w:hAnsi="Times New Roman" w:cs="Times New Roman"/>
          <w:kern w:val="28"/>
          <w:sz w:val="24"/>
          <w:szCs w:val="24"/>
        </w:rPr>
        <w:t>)</w:t>
      </w:r>
      <w:r w:rsidR="00F8599A" w:rsidRPr="009701A7">
        <w:rPr>
          <w:rFonts w:ascii="Times New Roman" w:eastAsia="Times New Roman" w:hAnsi="Times New Roman" w:cs="Times New Roman"/>
          <w:kern w:val="28"/>
          <w:sz w:val="24"/>
          <w:szCs w:val="24"/>
        </w:rPr>
        <w:t xml:space="preserve"> </w:t>
      </w:r>
      <w:r w:rsidRPr="009701A7">
        <w:rPr>
          <w:rFonts w:ascii="Times New Roman" w:eastAsia="Times New Roman" w:hAnsi="Times New Roman" w:cs="Times New Roman"/>
          <w:kern w:val="28"/>
          <w:sz w:val="24"/>
          <w:szCs w:val="24"/>
        </w:rPr>
        <w:t>increased</w:t>
      </w:r>
      <w:r w:rsidR="0041676F" w:rsidRPr="009701A7">
        <w:rPr>
          <w:rFonts w:ascii="Times New Roman" w:eastAsia="Times New Roman" w:hAnsi="Times New Roman" w:cs="Times New Roman"/>
          <w:kern w:val="28"/>
          <w:sz w:val="24"/>
          <w:szCs w:val="24"/>
        </w:rPr>
        <w:t xml:space="preserve"> for the period </w:t>
      </w:r>
      <w:r w:rsidRPr="009701A7">
        <w:rPr>
          <w:rFonts w:ascii="Times New Roman" w:eastAsia="Times New Roman" w:hAnsi="Times New Roman" w:cs="Times New Roman"/>
          <w:kern w:val="28"/>
          <w:sz w:val="24"/>
          <w:szCs w:val="24"/>
        </w:rPr>
        <w:t>July</w:t>
      </w:r>
      <w:r w:rsidR="00F8599A" w:rsidRPr="009701A7">
        <w:rPr>
          <w:rFonts w:ascii="Times New Roman" w:eastAsia="Times New Roman" w:hAnsi="Times New Roman" w:cs="Times New Roman"/>
          <w:kern w:val="28"/>
          <w:sz w:val="24"/>
          <w:szCs w:val="24"/>
        </w:rPr>
        <w:t xml:space="preserve"> </w:t>
      </w:r>
      <w:r w:rsidR="0041676F" w:rsidRPr="009701A7">
        <w:rPr>
          <w:rFonts w:ascii="Times New Roman" w:eastAsia="Times New Roman" w:hAnsi="Times New Roman" w:cs="Times New Roman"/>
          <w:kern w:val="28"/>
          <w:sz w:val="24"/>
          <w:szCs w:val="24"/>
        </w:rPr>
        <w:t xml:space="preserve">2018 relative to </w:t>
      </w:r>
      <w:r w:rsidRPr="009701A7">
        <w:rPr>
          <w:rFonts w:ascii="Times New Roman" w:eastAsia="Times New Roman" w:hAnsi="Times New Roman" w:cs="Times New Roman"/>
          <w:kern w:val="28"/>
          <w:sz w:val="24"/>
          <w:szCs w:val="24"/>
        </w:rPr>
        <w:t>June</w:t>
      </w:r>
      <w:r w:rsidR="00F8599A" w:rsidRPr="009701A7">
        <w:rPr>
          <w:rFonts w:ascii="Times New Roman" w:eastAsia="Times New Roman" w:hAnsi="Times New Roman" w:cs="Times New Roman"/>
          <w:kern w:val="28"/>
          <w:sz w:val="24"/>
          <w:szCs w:val="24"/>
        </w:rPr>
        <w:t xml:space="preserve"> 2018. The Brent dec</w:t>
      </w:r>
      <w:r w:rsidR="0041676F" w:rsidRPr="009701A7">
        <w:rPr>
          <w:rFonts w:ascii="Times New Roman" w:eastAsia="Times New Roman" w:hAnsi="Times New Roman" w:cs="Times New Roman"/>
          <w:kern w:val="28"/>
          <w:sz w:val="24"/>
          <w:szCs w:val="24"/>
        </w:rPr>
        <w:t xml:space="preserve">reased by </w:t>
      </w:r>
      <w:r w:rsidRPr="009701A7">
        <w:rPr>
          <w:rFonts w:ascii="Times New Roman" w:eastAsia="Times New Roman" w:hAnsi="Times New Roman" w:cs="Times New Roman"/>
          <w:kern w:val="28"/>
          <w:sz w:val="24"/>
          <w:szCs w:val="24"/>
        </w:rPr>
        <w:t>0.2</w:t>
      </w:r>
      <w:r w:rsidR="0041676F" w:rsidRPr="009701A7">
        <w:rPr>
          <w:rFonts w:ascii="Times New Roman" w:eastAsia="Times New Roman" w:hAnsi="Times New Roman" w:cs="Times New Roman"/>
          <w:kern w:val="28"/>
          <w:sz w:val="24"/>
          <w:szCs w:val="24"/>
        </w:rPr>
        <w:t xml:space="preserve">% </w:t>
      </w:r>
      <w:r w:rsidR="00F8599A" w:rsidRPr="009701A7">
        <w:rPr>
          <w:rFonts w:ascii="Times New Roman" w:eastAsia="Times New Roman" w:hAnsi="Times New Roman" w:cs="Times New Roman"/>
          <w:kern w:val="28"/>
          <w:sz w:val="24"/>
          <w:szCs w:val="24"/>
        </w:rPr>
        <w:t>while</w:t>
      </w:r>
      <w:r w:rsidRPr="009701A7">
        <w:rPr>
          <w:rFonts w:ascii="Times New Roman" w:eastAsia="Times New Roman" w:hAnsi="Times New Roman" w:cs="Times New Roman"/>
          <w:kern w:val="28"/>
          <w:sz w:val="24"/>
          <w:szCs w:val="24"/>
        </w:rPr>
        <w:t xml:space="preserve"> the WTI in</w:t>
      </w:r>
      <w:r w:rsidR="0041676F" w:rsidRPr="009701A7">
        <w:rPr>
          <w:rFonts w:ascii="Times New Roman" w:eastAsia="Times New Roman" w:hAnsi="Times New Roman" w:cs="Times New Roman"/>
          <w:kern w:val="28"/>
          <w:sz w:val="24"/>
          <w:szCs w:val="24"/>
        </w:rPr>
        <w:t xml:space="preserve">creased by </w:t>
      </w:r>
      <w:r w:rsidRPr="009701A7">
        <w:rPr>
          <w:rFonts w:ascii="Times New Roman" w:eastAsia="Times New Roman" w:hAnsi="Times New Roman" w:cs="Times New Roman"/>
          <w:kern w:val="28"/>
          <w:sz w:val="24"/>
          <w:szCs w:val="24"/>
        </w:rPr>
        <w:t>4.6</w:t>
      </w:r>
      <w:r w:rsidR="0041676F" w:rsidRPr="009701A7">
        <w:rPr>
          <w:rFonts w:ascii="Times New Roman" w:eastAsia="Times New Roman" w:hAnsi="Times New Roman" w:cs="Times New Roman"/>
          <w:kern w:val="28"/>
          <w:sz w:val="24"/>
          <w:szCs w:val="24"/>
        </w:rPr>
        <w:t xml:space="preserve">%. </w:t>
      </w:r>
      <w:r>
        <w:rPr>
          <w:rFonts w:ascii="Times New Roman" w:eastAsia="Times New Roman" w:hAnsi="Times New Roman" w:cs="Times New Roman"/>
          <w:kern w:val="28"/>
          <w:sz w:val="24"/>
          <w:szCs w:val="24"/>
        </w:rPr>
        <w:t>Natural gas prices decreased by approximately 5%</w:t>
      </w:r>
      <w:r w:rsidR="004060FE">
        <w:rPr>
          <w:rFonts w:ascii="Times New Roman" w:eastAsia="Times New Roman" w:hAnsi="Times New Roman" w:cs="Times New Roman"/>
          <w:kern w:val="28"/>
          <w:sz w:val="24"/>
          <w:szCs w:val="24"/>
        </w:rPr>
        <w:t xml:space="preserve"> in July</w:t>
      </w:r>
      <w:r>
        <w:rPr>
          <w:rFonts w:ascii="Times New Roman" w:eastAsia="Times New Roman" w:hAnsi="Times New Roman" w:cs="Times New Roman"/>
          <w:kern w:val="28"/>
          <w:sz w:val="24"/>
          <w:szCs w:val="24"/>
        </w:rPr>
        <w:t xml:space="preserve"> 2018 relative to </w:t>
      </w:r>
      <w:r w:rsidR="004060FE">
        <w:rPr>
          <w:rFonts w:ascii="Times New Roman" w:eastAsia="Times New Roman" w:hAnsi="Times New Roman" w:cs="Times New Roman"/>
          <w:kern w:val="28"/>
          <w:sz w:val="24"/>
          <w:szCs w:val="24"/>
        </w:rPr>
        <w:t>June</w:t>
      </w:r>
      <w:r>
        <w:rPr>
          <w:rFonts w:ascii="Times New Roman" w:eastAsia="Times New Roman" w:hAnsi="Times New Roman" w:cs="Times New Roman"/>
          <w:kern w:val="28"/>
          <w:sz w:val="24"/>
          <w:szCs w:val="24"/>
        </w:rPr>
        <w:t xml:space="preserve"> 2018.</w:t>
      </w:r>
    </w:p>
    <w:p w:rsidR="0041676F" w:rsidRPr="000703FE" w:rsidRDefault="0041676F" w:rsidP="009B6CF4">
      <w:pPr>
        <w:spacing w:line="480" w:lineRule="auto"/>
        <w:jc w:val="both"/>
        <w:rPr>
          <w:rFonts w:ascii="Times New Roman" w:eastAsia="Times New Roman" w:hAnsi="Times New Roman" w:cs="Times New Roman"/>
          <w:color w:val="FF0000"/>
          <w:kern w:val="28"/>
          <w:sz w:val="24"/>
          <w:szCs w:val="24"/>
        </w:rPr>
      </w:pPr>
    </w:p>
    <w:p w:rsidR="007029E8" w:rsidRDefault="007029E8" w:rsidP="00EA3BAE">
      <w:pPr>
        <w:pStyle w:val="Heading2"/>
      </w:pPr>
    </w:p>
    <w:p w:rsidR="005125D1" w:rsidRPr="00EA3BAE" w:rsidRDefault="005125D1" w:rsidP="00EA3BAE">
      <w:pPr>
        <w:pStyle w:val="Heading2"/>
        <w:rPr>
          <w:color w:val="FF0000"/>
        </w:rPr>
      </w:pPr>
      <w:r w:rsidRPr="00EA3BAE">
        <w:rPr>
          <w:color w:val="FF0000"/>
        </w:rPr>
        <w:br w:type="page"/>
      </w:r>
    </w:p>
    <w:p w:rsidR="00E310A8" w:rsidRDefault="006129C7" w:rsidP="006129C7">
      <w:pPr>
        <w:pStyle w:val="Heading1"/>
      </w:pPr>
      <w:r>
        <w:lastRenderedPageBreak/>
        <w:t>International Commodity Prices</w:t>
      </w:r>
    </w:p>
    <w:p w:rsidR="006129C7" w:rsidRDefault="006129C7" w:rsidP="006129C7">
      <w:pPr>
        <w:pStyle w:val="Heading2"/>
      </w:pPr>
      <w:r>
        <w:t>Crude Oil Prices</w:t>
      </w:r>
    </w:p>
    <w:p w:rsidR="006129C7" w:rsidRPr="002B2E71" w:rsidRDefault="00786F55" w:rsidP="004179C1">
      <w:pPr>
        <w:spacing w:before="240" w:line="360" w:lineRule="auto"/>
        <w:jc w:val="both"/>
        <w:rPr>
          <w:rFonts w:ascii="Calibri" w:eastAsia="Times New Roman" w:hAnsi="Calibri" w:cs="Times New Roman"/>
          <w:color w:val="FF0000"/>
        </w:rPr>
      </w:pPr>
      <w:r>
        <w:rPr>
          <w:rFonts w:ascii="Times New Roman" w:eastAsia="Times New Roman" w:hAnsi="Times New Roman" w:cs="Times New Roman"/>
          <w:kern w:val="28"/>
          <w:sz w:val="24"/>
          <w:szCs w:val="24"/>
        </w:rPr>
        <w:t>For the month ending July</w:t>
      </w:r>
      <w:r w:rsidR="006129C7" w:rsidRPr="00CA0564">
        <w:rPr>
          <w:rFonts w:ascii="Times New Roman" w:eastAsia="Times New Roman" w:hAnsi="Times New Roman" w:cs="Times New Roman"/>
          <w:kern w:val="28"/>
          <w:sz w:val="24"/>
          <w:szCs w:val="24"/>
        </w:rPr>
        <w:t xml:space="preserve"> 2018, the average price of the Dated Brent </w:t>
      </w:r>
      <w:r>
        <w:rPr>
          <w:rFonts w:ascii="Times New Roman" w:eastAsia="Times New Roman" w:hAnsi="Times New Roman" w:cs="Times New Roman"/>
          <w:kern w:val="28"/>
          <w:sz w:val="24"/>
          <w:szCs w:val="24"/>
        </w:rPr>
        <w:t xml:space="preserve">decreased while </w:t>
      </w:r>
      <w:r w:rsidR="005875A2">
        <w:rPr>
          <w:rFonts w:ascii="Times New Roman" w:eastAsia="Times New Roman" w:hAnsi="Times New Roman" w:cs="Times New Roman"/>
          <w:kern w:val="28"/>
          <w:sz w:val="24"/>
          <w:szCs w:val="24"/>
        </w:rPr>
        <w:t>t</w:t>
      </w:r>
      <w:r w:rsidR="006129C7" w:rsidRPr="00CA0564">
        <w:rPr>
          <w:rFonts w:ascii="Times New Roman" w:eastAsia="Times New Roman" w:hAnsi="Times New Roman" w:cs="Times New Roman"/>
          <w:kern w:val="28"/>
          <w:sz w:val="24"/>
          <w:szCs w:val="24"/>
        </w:rPr>
        <w:t>he</w:t>
      </w:r>
      <w:r w:rsidR="005875A2">
        <w:rPr>
          <w:rFonts w:ascii="Times New Roman" w:eastAsia="Times New Roman" w:hAnsi="Times New Roman" w:cs="Times New Roman"/>
          <w:kern w:val="28"/>
          <w:sz w:val="24"/>
          <w:szCs w:val="24"/>
        </w:rPr>
        <w:t xml:space="preserve"> average price of the</w:t>
      </w:r>
      <w:r w:rsidR="006129C7" w:rsidRPr="00CA0564">
        <w:rPr>
          <w:rFonts w:ascii="Times New Roman" w:eastAsia="Times New Roman" w:hAnsi="Times New Roman" w:cs="Times New Roman"/>
          <w:kern w:val="28"/>
          <w:sz w:val="24"/>
          <w:szCs w:val="24"/>
        </w:rPr>
        <w:t xml:space="preserve"> </w:t>
      </w:r>
      <w:r w:rsidR="005875A2">
        <w:rPr>
          <w:rFonts w:ascii="Times New Roman" w:eastAsia="Times New Roman" w:hAnsi="Times New Roman" w:cs="Times New Roman"/>
          <w:kern w:val="28"/>
          <w:sz w:val="24"/>
          <w:szCs w:val="24"/>
        </w:rPr>
        <w:t>West Texas Intermediate (WTI) in</w:t>
      </w:r>
      <w:r w:rsidR="006129C7" w:rsidRPr="00CA0564">
        <w:rPr>
          <w:rFonts w:ascii="Times New Roman" w:eastAsia="Times New Roman" w:hAnsi="Times New Roman" w:cs="Times New Roman"/>
          <w:kern w:val="28"/>
          <w:sz w:val="24"/>
          <w:szCs w:val="24"/>
        </w:rPr>
        <w:t>creased</w:t>
      </w:r>
      <w:r w:rsidR="00846443">
        <w:rPr>
          <w:rFonts w:ascii="Times New Roman" w:eastAsia="Times New Roman" w:hAnsi="Times New Roman" w:cs="Times New Roman"/>
          <w:kern w:val="28"/>
          <w:sz w:val="24"/>
          <w:szCs w:val="24"/>
        </w:rPr>
        <w:t xml:space="preserve"> </w:t>
      </w:r>
      <w:r w:rsidR="00846443" w:rsidRPr="00D1639A">
        <w:rPr>
          <w:rFonts w:ascii="Times New Roman" w:eastAsia="Times New Roman" w:hAnsi="Times New Roman" w:cs="Times New Roman"/>
          <w:kern w:val="28"/>
          <w:sz w:val="24"/>
          <w:szCs w:val="24"/>
        </w:rPr>
        <w:t>(Figure</w:t>
      </w:r>
      <w:r w:rsidR="00846443">
        <w:rPr>
          <w:rFonts w:ascii="Times New Roman" w:eastAsia="Times New Roman" w:hAnsi="Times New Roman" w:cs="Times New Roman"/>
          <w:kern w:val="28"/>
          <w:sz w:val="24"/>
          <w:szCs w:val="24"/>
        </w:rPr>
        <w:t>s</w:t>
      </w:r>
      <w:r w:rsidR="00846443" w:rsidRPr="00D1639A">
        <w:rPr>
          <w:rFonts w:ascii="Times New Roman" w:eastAsia="Times New Roman" w:hAnsi="Times New Roman" w:cs="Times New Roman"/>
          <w:kern w:val="28"/>
          <w:sz w:val="24"/>
          <w:szCs w:val="24"/>
        </w:rPr>
        <w:t xml:space="preserve"> 1</w:t>
      </w:r>
      <w:r w:rsidR="00846443">
        <w:rPr>
          <w:rFonts w:ascii="Times New Roman" w:eastAsia="Times New Roman" w:hAnsi="Times New Roman" w:cs="Times New Roman"/>
          <w:kern w:val="28"/>
          <w:sz w:val="24"/>
          <w:szCs w:val="24"/>
        </w:rPr>
        <w:t xml:space="preserve"> and 2</w:t>
      </w:r>
      <w:r w:rsidR="00846443" w:rsidRPr="00D1639A">
        <w:rPr>
          <w:rFonts w:ascii="Times New Roman" w:eastAsia="Times New Roman" w:hAnsi="Times New Roman" w:cs="Times New Roman"/>
          <w:kern w:val="28"/>
          <w:sz w:val="24"/>
          <w:szCs w:val="24"/>
        </w:rPr>
        <w:t>)</w:t>
      </w:r>
      <w:r w:rsidR="006129C7" w:rsidRPr="00CA0564">
        <w:rPr>
          <w:rFonts w:ascii="Times New Roman" w:eastAsia="Times New Roman" w:hAnsi="Times New Roman" w:cs="Times New Roman"/>
          <w:kern w:val="28"/>
          <w:sz w:val="24"/>
          <w:szCs w:val="24"/>
        </w:rPr>
        <w:t xml:space="preserve">. The </w:t>
      </w:r>
      <w:r w:rsidR="005875A2">
        <w:rPr>
          <w:rFonts w:ascii="Times New Roman" w:eastAsia="Times New Roman" w:hAnsi="Times New Roman" w:cs="Times New Roman"/>
          <w:kern w:val="28"/>
          <w:sz w:val="24"/>
          <w:szCs w:val="24"/>
        </w:rPr>
        <w:t xml:space="preserve">Dated </w:t>
      </w:r>
      <w:r w:rsidR="006129C7" w:rsidRPr="00CA0564">
        <w:rPr>
          <w:rFonts w:ascii="Times New Roman" w:eastAsia="Times New Roman" w:hAnsi="Times New Roman" w:cs="Times New Roman"/>
          <w:kern w:val="28"/>
          <w:sz w:val="24"/>
          <w:szCs w:val="24"/>
        </w:rPr>
        <w:t>Brent ended the month of Ju</w:t>
      </w:r>
      <w:r w:rsidR="005875A2">
        <w:rPr>
          <w:rFonts w:ascii="Times New Roman" w:eastAsia="Times New Roman" w:hAnsi="Times New Roman" w:cs="Times New Roman"/>
          <w:kern w:val="28"/>
          <w:sz w:val="24"/>
          <w:szCs w:val="24"/>
        </w:rPr>
        <w:t>ly</w:t>
      </w:r>
      <w:r w:rsidR="006129C7" w:rsidRPr="00CA0564">
        <w:rPr>
          <w:rFonts w:ascii="Times New Roman" w:eastAsia="Times New Roman" w:hAnsi="Times New Roman" w:cs="Times New Roman"/>
          <w:kern w:val="28"/>
          <w:sz w:val="24"/>
          <w:szCs w:val="24"/>
        </w:rPr>
        <w:t xml:space="preserve"> at </w:t>
      </w:r>
      <w:r w:rsidR="006129C7" w:rsidRPr="00CA0564">
        <w:rPr>
          <w:rFonts w:ascii="Times New Roman" w:eastAsia="Times New Roman" w:hAnsi="Times New Roman" w:cs="Times New Roman"/>
          <w:b/>
          <w:kern w:val="28"/>
          <w:sz w:val="24"/>
          <w:szCs w:val="24"/>
        </w:rPr>
        <w:t>US$74.</w:t>
      </w:r>
      <w:r w:rsidR="005875A2">
        <w:rPr>
          <w:rFonts w:ascii="Times New Roman" w:eastAsia="Times New Roman" w:hAnsi="Times New Roman" w:cs="Times New Roman"/>
          <w:b/>
          <w:kern w:val="28"/>
          <w:sz w:val="24"/>
          <w:szCs w:val="24"/>
        </w:rPr>
        <w:t>25</w:t>
      </w:r>
      <w:r w:rsidR="00846443">
        <w:rPr>
          <w:rFonts w:ascii="Times New Roman" w:eastAsia="Times New Roman" w:hAnsi="Times New Roman" w:cs="Times New Roman"/>
          <w:b/>
          <w:kern w:val="28"/>
          <w:sz w:val="24"/>
          <w:szCs w:val="24"/>
        </w:rPr>
        <w:t xml:space="preserve"> per bbl</w:t>
      </w:r>
      <w:r w:rsidR="006129C7" w:rsidRPr="00CA0564">
        <w:rPr>
          <w:rFonts w:ascii="Times New Roman" w:eastAsia="Times New Roman" w:hAnsi="Times New Roman" w:cs="Times New Roman"/>
          <w:kern w:val="28"/>
          <w:sz w:val="24"/>
          <w:szCs w:val="24"/>
        </w:rPr>
        <w:t xml:space="preserve">. This represented a </w:t>
      </w:r>
      <w:r w:rsidR="006129C7" w:rsidRPr="00CA0564">
        <w:rPr>
          <w:rFonts w:ascii="Times New Roman" w:eastAsia="Times New Roman" w:hAnsi="Times New Roman" w:cs="Times New Roman"/>
          <w:b/>
          <w:kern w:val="28"/>
          <w:sz w:val="24"/>
          <w:szCs w:val="24"/>
        </w:rPr>
        <w:t>US$</w:t>
      </w:r>
      <w:r w:rsidR="005875A2">
        <w:rPr>
          <w:rFonts w:ascii="Times New Roman" w:eastAsia="Times New Roman" w:hAnsi="Times New Roman" w:cs="Times New Roman"/>
          <w:b/>
          <w:kern w:val="28"/>
          <w:sz w:val="24"/>
          <w:szCs w:val="24"/>
        </w:rPr>
        <w:t>.16</w:t>
      </w:r>
      <w:r w:rsidR="006129C7" w:rsidRPr="00CA0564">
        <w:rPr>
          <w:rFonts w:ascii="Times New Roman" w:eastAsia="Times New Roman" w:hAnsi="Times New Roman" w:cs="Times New Roman"/>
          <w:b/>
          <w:kern w:val="28"/>
          <w:sz w:val="24"/>
          <w:szCs w:val="24"/>
        </w:rPr>
        <w:t xml:space="preserve"> </w:t>
      </w:r>
      <w:r w:rsidR="00645EA5">
        <w:rPr>
          <w:rFonts w:ascii="Times New Roman" w:eastAsia="Times New Roman" w:hAnsi="Times New Roman" w:cs="Times New Roman"/>
          <w:kern w:val="28"/>
          <w:sz w:val="24"/>
          <w:szCs w:val="24"/>
        </w:rPr>
        <w:t xml:space="preserve">or </w:t>
      </w:r>
      <w:r w:rsidR="005875A2">
        <w:rPr>
          <w:rFonts w:ascii="Times New Roman" w:eastAsia="Times New Roman" w:hAnsi="Times New Roman" w:cs="Times New Roman"/>
          <w:b/>
          <w:kern w:val="28"/>
          <w:sz w:val="24"/>
          <w:szCs w:val="24"/>
        </w:rPr>
        <w:t>0.22</w:t>
      </w:r>
      <w:r w:rsidR="006129C7" w:rsidRPr="00CA0564">
        <w:rPr>
          <w:rFonts w:ascii="Times New Roman" w:eastAsia="Times New Roman" w:hAnsi="Times New Roman" w:cs="Times New Roman"/>
          <w:b/>
          <w:kern w:val="28"/>
          <w:sz w:val="24"/>
          <w:szCs w:val="24"/>
        </w:rPr>
        <w:t xml:space="preserve">% </w:t>
      </w:r>
      <w:r w:rsidR="006129C7" w:rsidRPr="00CA0564">
        <w:rPr>
          <w:rFonts w:ascii="Times New Roman" w:eastAsia="Times New Roman" w:hAnsi="Times New Roman" w:cs="Times New Roman"/>
          <w:kern w:val="28"/>
          <w:sz w:val="24"/>
          <w:szCs w:val="24"/>
        </w:rPr>
        <w:t xml:space="preserve">decrease </w:t>
      </w:r>
      <w:r w:rsidR="00853B64">
        <w:rPr>
          <w:rFonts w:ascii="Times New Roman" w:eastAsia="Times New Roman" w:hAnsi="Times New Roman" w:cs="Times New Roman"/>
          <w:kern w:val="28"/>
          <w:sz w:val="24"/>
          <w:szCs w:val="24"/>
        </w:rPr>
        <w:t>relative to</w:t>
      </w:r>
      <w:r w:rsidR="006129C7" w:rsidRPr="00CA0564">
        <w:rPr>
          <w:rFonts w:ascii="Times New Roman" w:eastAsia="Times New Roman" w:hAnsi="Times New Roman" w:cs="Times New Roman"/>
          <w:kern w:val="28"/>
          <w:sz w:val="24"/>
          <w:szCs w:val="24"/>
        </w:rPr>
        <w:t xml:space="preserve"> the </w:t>
      </w:r>
      <w:r w:rsidR="006129C7" w:rsidRPr="00CA0564">
        <w:rPr>
          <w:rFonts w:ascii="Times New Roman" w:eastAsia="Times New Roman" w:hAnsi="Times New Roman" w:cs="Times New Roman"/>
          <w:b/>
          <w:bCs/>
          <w:kern w:val="28"/>
          <w:sz w:val="24"/>
          <w:szCs w:val="24"/>
        </w:rPr>
        <w:t>US$7</w:t>
      </w:r>
      <w:r w:rsidR="005875A2">
        <w:rPr>
          <w:rFonts w:ascii="Times New Roman" w:eastAsia="Times New Roman" w:hAnsi="Times New Roman" w:cs="Times New Roman"/>
          <w:b/>
          <w:bCs/>
          <w:kern w:val="28"/>
          <w:sz w:val="24"/>
          <w:szCs w:val="24"/>
        </w:rPr>
        <w:t>4.41</w:t>
      </w:r>
      <w:r w:rsidR="006129C7" w:rsidRPr="00CA0564">
        <w:rPr>
          <w:rFonts w:ascii="Times New Roman" w:eastAsia="Times New Roman" w:hAnsi="Times New Roman" w:cs="Times New Roman"/>
          <w:b/>
          <w:bCs/>
          <w:kern w:val="28"/>
          <w:sz w:val="24"/>
          <w:szCs w:val="24"/>
        </w:rPr>
        <w:t xml:space="preserve"> per bbl </w:t>
      </w:r>
      <w:r w:rsidR="006129C7" w:rsidRPr="00CA0564">
        <w:rPr>
          <w:rFonts w:ascii="Times New Roman" w:eastAsia="Times New Roman" w:hAnsi="Times New Roman" w:cs="Times New Roman"/>
          <w:bCs/>
          <w:kern w:val="28"/>
          <w:sz w:val="24"/>
          <w:szCs w:val="24"/>
        </w:rPr>
        <w:t xml:space="preserve">recorded for </w:t>
      </w:r>
      <w:r w:rsidR="005875A2">
        <w:rPr>
          <w:rFonts w:ascii="Times New Roman" w:eastAsia="Times New Roman" w:hAnsi="Times New Roman" w:cs="Times New Roman"/>
          <w:bCs/>
          <w:kern w:val="28"/>
          <w:sz w:val="24"/>
          <w:szCs w:val="24"/>
        </w:rPr>
        <w:t>June</w:t>
      </w:r>
      <w:r w:rsidR="00853B64">
        <w:rPr>
          <w:rFonts w:ascii="Times New Roman" w:eastAsia="Times New Roman" w:hAnsi="Times New Roman" w:cs="Times New Roman"/>
          <w:bCs/>
          <w:kern w:val="28"/>
          <w:sz w:val="24"/>
          <w:szCs w:val="24"/>
        </w:rPr>
        <w:t xml:space="preserve"> 2018</w:t>
      </w:r>
      <w:r w:rsidR="006129C7" w:rsidRPr="00CA0564">
        <w:rPr>
          <w:rFonts w:ascii="Times New Roman" w:eastAsia="Times New Roman" w:hAnsi="Times New Roman" w:cs="Times New Roman"/>
          <w:bCs/>
          <w:kern w:val="28"/>
          <w:sz w:val="24"/>
          <w:szCs w:val="24"/>
        </w:rPr>
        <w:t xml:space="preserve">. </w:t>
      </w:r>
      <w:r w:rsidR="006129C7" w:rsidRPr="00CA0564">
        <w:rPr>
          <w:rFonts w:ascii="Times New Roman" w:eastAsia="Times New Roman" w:hAnsi="Times New Roman" w:cs="Times New Roman"/>
          <w:kern w:val="28"/>
          <w:sz w:val="24"/>
          <w:szCs w:val="24"/>
        </w:rPr>
        <w:t xml:space="preserve">The </w:t>
      </w:r>
      <w:r w:rsidR="00853B64">
        <w:rPr>
          <w:rFonts w:ascii="Times New Roman" w:eastAsia="Times New Roman" w:hAnsi="Times New Roman" w:cs="Times New Roman"/>
          <w:kern w:val="28"/>
          <w:sz w:val="24"/>
          <w:szCs w:val="24"/>
        </w:rPr>
        <w:t xml:space="preserve">WTI </w:t>
      </w:r>
      <w:r w:rsidR="006129C7" w:rsidRPr="00CA0564">
        <w:rPr>
          <w:rFonts w:ascii="Times New Roman" w:eastAsia="Times New Roman" w:hAnsi="Times New Roman" w:cs="Times New Roman"/>
          <w:kern w:val="28"/>
          <w:sz w:val="24"/>
          <w:szCs w:val="24"/>
        </w:rPr>
        <w:t xml:space="preserve">ended the month at </w:t>
      </w:r>
      <w:r w:rsidR="006129C7" w:rsidRPr="00CA0564">
        <w:rPr>
          <w:rFonts w:ascii="Times New Roman" w:eastAsia="Times New Roman" w:hAnsi="Times New Roman" w:cs="Times New Roman"/>
          <w:b/>
          <w:kern w:val="28"/>
          <w:sz w:val="24"/>
          <w:szCs w:val="24"/>
        </w:rPr>
        <w:t>US$</w:t>
      </w:r>
      <w:r w:rsidR="005875A2">
        <w:rPr>
          <w:rFonts w:ascii="Times New Roman" w:eastAsia="Times New Roman" w:hAnsi="Times New Roman" w:cs="Times New Roman"/>
          <w:b/>
          <w:kern w:val="28"/>
          <w:sz w:val="24"/>
          <w:szCs w:val="24"/>
        </w:rPr>
        <w:t>70.98</w:t>
      </w:r>
      <w:r w:rsidR="006129C7" w:rsidRPr="00CA0564">
        <w:rPr>
          <w:rFonts w:ascii="Times New Roman" w:eastAsia="Times New Roman" w:hAnsi="Times New Roman" w:cs="Times New Roman"/>
          <w:b/>
          <w:kern w:val="28"/>
          <w:sz w:val="24"/>
          <w:szCs w:val="24"/>
        </w:rPr>
        <w:t>.</w:t>
      </w:r>
      <w:r w:rsidR="006129C7" w:rsidRPr="00CA0564">
        <w:rPr>
          <w:rFonts w:ascii="Times New Roman" w:eastAsia="Times New Roman" w:hAnsi="Times New Roman" w:cs="Times New Roman"/>
          <w:kern w:val="28"/>
          <w:sz w:val="24"/>
          <w:szCs w:val="24"/>
        </w:rPr>
        <w:t xml:space="preserve"> This represented a </w:t>
      </w:r>
      <w:r w:rsidR="006129C7" w:rsidRPr="00CA0564">
        <w:rPr>
          <w:rFonts w:ascii="Times New Roman" w:eastAsia="Times New Roman" w:hAnsi="Times New Roman" w:cs="Times New Roman"/>
          <w:b/>
          <w:kern w:val="28"/>
          <w:sz w:val="24"/>
          <w:szCs w:val="24"/>
        </w:rPr>
        <w:t>US$</w:t>
      </w:r>
      <w:r w:rsidR="005875A2">
        <w:rPr>
          <w:rFonts w:ascii="Times New Roman" w:eastAsia="Times New Roman" w:hAnsi="Times New Roman" w:cs="Times New Roman"/>
          <w:b/>
          <w:kern w:val="28"/>
          <w:sz w:val="24"/>
          <w:szCs w:val="24"/>
        </w:rPr>
        <w:t>3.11</w:t>
      </w:r>
      <w:r w:rsidR="006129C7" w:rsidRPr="00CA0564">
        <w:rPr>
          <w:rFonts w:ascii="Times New Roman" w:eastAsia="Times New Roman" w:hAnsi="Times New Roman" w:cs="Times New Roman"/>
          <w:kern w:val="28"/>
          <w:sz w:val="24"/>
          <w:szCs w:val="24"/>
        </w:rPr>
        <w:t xml:space="preserve"> or </w:t>
      </w:r>
      <w:r w:rsidR="005875A2">
        <w:rPr>
          <w:rFonts w:ascii="Times New Roman" w:eastAsia="Times New Roman" w:hAnsi="Times New Roman" w:cs="Times New Roman"/>
          <w:b/>
          <w:sz w:val="24"/>
          <w:szCs w:val="24"/>
        </w:rPr>
        <w:t>4.58</w:t>
      </w:r>
      <w:r w:rsidR="006129C7" w:rsidRPr="00CA0564">
        <w:rPr>
          <w:rFonts w:ascii="Times New Roman" w:eastAsia="Times New Roman" w:hAnsi="Times New Roman" w:cs="Times New Roman"/>
          <w:b/>
          <w:sz w:val="24"/>
          <w:szCs w:val="24"/>
        </w:rPr>
        <w:t xml:space="preserve">% </w:t>
      </w:r>
      <w:r w:rsidR="005875A2">
        <w:rPr>
          <w:rFonts w:ascii="Times New Roman" w:eastAsia="Times New Roman" w:hAnsi="Times New Roman" w:cs="Times New Roman"/>
          <w:bCs/>
          <w:kern w:val="28"/>
          <w:sz w:val="24"/>
          <w:szCs w:val="24"/>
        </w:rPr>
        <w:t>in</w:t>
      </w:r>
      <w:r w:rsidR="006129C7" w:rsidRPr="00CA0564">
        <w:rPr>
          <w:rFonts w:ascii="Times New Roman" w:eastAsia="Times New Roman" w:hAnsi="Times New Roman" w:cs="Times New Roman"/>
          <w:bCs/>
          <w:kern w:val="28"/>
          <w:sz w:val="24"/>
          <w:szCs w:val="24"/>
        </w:rPr>
        <w:t xml:space="preserve">crease </w:t>
      </w:r>
      <w:r w:rsidR="006129C7" w:rsidRPr="00CA0564">
        <w:rPr>
          <w:rFonts w:ascii="Times New Roman" w:eastAsia="Times New Roman" w:hAnsi="Times New Roman" w:cs="Times New Roman"/>
          <w:kern w:val="28"/>
          <w:sz w:val="24"/>
          <w:szCs w:val="24"/>
        </w:rPr>
        <w:t xml:space="preserve">relative to </w:t>
      </w:r>
      <w:r w:rsidR="005875A2">
        <w:rPr>
          <w:rFonts w:ascii="Times New Roman" w:eastAsia="Times New Roman" w:hAnsi="Times New Roman" w:cs="Times New Roman"/>
          <w:kern w:val="28"/>
          <w:sz w:val="24"/>
          <w:szCs w:val="24"/>
        </w:rPr>
        <w:t>June 2018</w:t>
      </w:r>
      <w:r w:rsidR="006129C7" w:rsidRPr="00CA0564">
        <w:rPr>
          <w:rFonts w:ascii="Times New Roman" w:eastAsia="Times New Roman" w:hAnsi="Times New Roman" w:cs="Times New Roman"/>
          <w:kern w:val="28"/>
          <w:sz w:val="24"/>
          <w:szCs w:val="24"/>
        </w:rPr>
        <w:t xml:space="preserve">. A one-year comparison of prices revealed that </w:t>
      </w:r>
      <w:r w:rsidR="00853B64">
        <w:rPr>
          <w:rFonts w:ascii="Times New Roman" w:eastAsia="Times New Roman" w:hAnsi="Times New Roman" w:cs="Times New Roman"/>
          <w:kern w:val="28"/>
          <w:sz w:val="24"/>
          <w:szCs w:val="24"/>
        </w:rPr>
        <w:t>the Ju</w:t>
      </w:r>
      <w:r w:rsidR="005875A2">
        <w:rPr>
          <w:rFonts w:ascii="Times New Roman" w:eastAsia="Times New Roman" w:hAnsi="Times New Roman" w:cs="Times New Roman"/>
          <w:kern w:val="28"/>
          <w:sz w:val="24"/>
          <w:szCs w:val="24"/>
        </w:rPr>
        <w:t>ly</w:t>
      </w:r>
      <w:r w:rsidR="00853B64">
        <w:rPr>
          <w:rFonts w:ascii="Times New Roman" w:eastAsia="Times New Roman" w:hAnsi="Times New Roman" w:cs="Times New Roman"/>
          <w:kern w:val="28"/>
          <w:sz w:val="24"/>
          <w:szCs w:val="24"/>
        </w:rPr>
        <w:t xml:space="preserve"> 2018</w:t>
      </w:r>
      <w:r w:rsidR="006129C7" w:rsidRPr="00CA0564">
        <w:rPr>
          <w:rFonts w:ascii="Times New Roman" w:eastAsia="Times New Roman" w:hAnsi="Times New Roman" w:cs="Times New Roman"/>
          <w:kern w:val="28"/>
          <w:sz w:val="24"/>
          <w:szCs w:val="24"/>
        </w:rPr>
        <w:t xml:space="preserve"> price</w:t>
      </w:r>
      <w:r w:rsidR="005875A2">
        <w:rPr>
          <w:rFonts w:ascii="Times New Roman" w:eastAsia="Times New Roman" w:hAnsi="Times New Roman" w:cs="Times New Roman"/>
          <w:kern w:val="28"/>
          <w:sz w:val="24"/>
          <w:szCs w:val="24"/>
        </w:rPr>
        <w:t>s</w:t>
      </w:r>
      <w:r w:rsidR="006129C7" w:rsidRPr="00CA0564">
        <w:rPr>
          <w:rFonts w:ascii="Times New Roman" w:eastAsia="Times New Roman" w:hAnsi="Times New Roman" w:cs="Times New Roman"/>
          <w:kern w:val="28"/>
          <w:sz w:val="24"/>
          <w:szCs w:val="24"/>
        </w:rPr>
        <w:t xml:space="preserve"> for the </w:t>
      </w:r>
      <w:r w:rsidR="005875A2" w:rsidRPr="00CA0564">
        <w:rPr>
          <w:rFonts w:ascii="Times New Roman" w:eastAsia="Times New Roman" w:hAnsi="Times New Roman" w:cs="Times New Roman"/>
          <w:kern w:val="28"/>
          <w:sz w:val="24"/>
          <w:szCs w:val="24"/>
        </w:rPr>
        <w:t xml:space="preserve">Brent </w:t>
      </w:r>
      <w:r w:rsidR="005875A2">
        <w:rPr>
          <w:rFonts w:ascii="Times New Roman" w:eastAsia="Times New Roman" w:hAnsi="Times New Roman" w:cs="Times New Roman"/>
          <w:kern w:val="28"/>
          <w:sz w:val="24"/>
          <w:szCs w:val="24"/>
        </w:rPr>
        <w:t xml:space="preserve">and WTI </w:t>
      </w:r>
      <w:r w:rsidR="009B16C7">
        <w:rPr>
          <w:rFonts w:ascii="Times New Roman" w:eastAsia="Times New Roman" w:hAnsi="Times New Roman" w:cs="Times New Roman"/>
          <w:kern w:val="28"/>
          <w:sz w:val="24"/>
          <w:szCs w:val="24"/>
        </w:rPr>
        <w:t>were</w:t>
      </w:r>
      <w:r w:rsidR="006129C7" w:rsidRPr="00CA0564">
        <w:rPr>
          <w:rFonts w:ascii="Times New Roman" w:eastAsia="Times New Roman" w:hAnsi="Times New Roman" w:cs="Times New Roman"/>
          <w:kern w:val="28"/>
          <w:sz w:val="24"/>
          <w:szCs w:val="24"/>
        </w:rPr>
        <w:t xml:space="preserve"> </w:t>
      </w:r>
      <w:r w:rsidR="005D15EF">
        <w:rPr>
          <w:rFonts w:ascii="Times New Roman" w:eastAsia="Times New Roman" w:hAnsi="Times New Roman" w:cs="Times New Roman"/>
          <w:b/>
          <w:sz w:val="24"/>
          <w:szCs w:val="24"/>
        </w:rPr>
        <w:t>US $25.56 per bbl (5.25%)</w:t>
      </w:r>
      <w:r w:rsidR="006129C7" w:rsidRPr="00CA0564">
        <w:rPr>
          <w:rFonts w:ascii="Times New Roman" w:eastAsia="Times New Roman" w:hAnsi="Times New Roman" w:cs="Times New Roman"/>
          <w:b/>
          <w:kern w:val="28"/>
          <w:sz w:val="24"/>
          <w:szCs w:val="24"/>
        </w:rPr>
        <w:t xml:space="preserve"> </w:t>
      </w:r>
      <w:r w:rsidR="005D15EF">
        <w:rPr>
          <w:rFonts w:ascii="Times New Roman" w:eastAsia="Times New Roman" w:hAnsi="Times New Roman" w:cs="Times New Roman"/>
          <w:kern w:val="28"/>
          <w:sz w:val="24"/>
          <w:szCs w:val="24"/>
        </w:rPr>
        <w:t>and</w:t>
      </w:r>
      <w:r w:rsidR="006129C7" w:rsidRPr="00CA0564">
        <w:rPr>
          <w:rFonts w:ascii="Times New Roman" w:eastAsia="Times New Roman" w:hAnsi="Times New Roman" w:cs="Times New Roman"/>
          <w:kern w:val="28"/>
          <w:sz w:val="24"/>
          <w:szCs w:val="24"/>
        </w:rPr>
        <w:t xml:space="preserve"> </w:t>
      </w:r>
      <w:r w:rsidR="006129C7" w:rsidRPr="00CA0564">
        <w:rPr>
          <w:rFonts w:ascii="Times New Roman" w:eastAsia="Times New Roman" w:hAnsi="Times New Roman" w:cs="Times New Roman"/>
          <w:b/>
          <w:kern w:val="28"/>
          <w:sz w:val="24"/>
          <w:szCs w:val="24"/>
        </w:rPr>
        <w:t>US$2</w:t>
      </w:r>
      <w:r w:rsidR="005D15EF">
        <w:rPr>
          <w:rFonts w:ascii="Times New Roman" w:eastAsia="Times New Roman" w:hAnsi="Times New Roman" w:cs="Times New Roman"/>
          <w:b/>
          <w:kern w:val="28"/>
          <w:sz w:val="24"/>
          <w:szCs w:val="24"/>
        </w:rPr>
        <w:t>4.33</w:t>
      </w:r>
      <w:r w:rsidR="006129C7" w:rsidRPr="00CA0564">
        <w:rPr>
          <w:rFonts w:ascii="Times New Roman" w:eastAsia="Times New Roman" w:hAnsi="Times New Roman" w:cs="Times New Roman"/>
          <w:b/>
          <w:kern w:val="28"/>
          <w:sz w:val="24"/>
          <w:szCs w:val="24"/>
        </w:rPr>
        <w:t xml:space="preserve"> per bbl</w:t>
      </w:r>
      <w:r w:rsidR="005D15EF">
        <w:rPr>
          <w:rFonts w:ascii="Times New Roman" w:eastAsia="Times New Roman" w:hAnsi="Times New Roman" w:cs="Times New Roman"/>
          <w:b/>
          <w:kern w:val="28"/>
          <w:sz w:val="24"/>
          <w:szCs w:val="24"/>
        </w:rPr>
        <w:t xml:space="preserve"> (5.22%)</w:t>
      </w:r>
      <w:r w:rsidR="006129C7" w:rsidRPr="00CA0564">
        <w:rPr>
          <w:rFonts w:ascii="Times New Roman" w:eastAsia="Times New Roman" w:hAnsi="Times New Roman" w:cs="Times New Roman"/>
          <w:b/>
          <w:kern w:val="28"/>
          <w:sz w:val="24"/>
          <w:szCs w:val="24"/>
        </w:rPr>
        <w:t xml:space="preserve"> </w:t>
      </w:r>
      <w:r w:rsidR="00203029">
        <w:rPr>
          <w:rFonts w:ascii="Times New Roman" w:eastAsia="Times New Roman" w:hAnsi="Times New Roman" w:cs="Times New Roman"/>
          <w:kern w:val="28"/>
          <w:sz w:val="24"/>
          <w:szCs w:val="24"/>
        </w:rPr>
        <w:t>higher</w:t>
      </w:r>
      <w:r w:rsidR="005D15EF">
        <w:rPr>
          <w:rFonts w:ascii="Times New Roman" w:eastAsia="Times New Roman" w:hAnsi="Times New Roman" w:cs="Times New Roman"/>
          <w:kern w:val="28"/>
          <w:sz w:val="24"/>
          <w:szCs w:val="24"/>
        </w:rPr>
        <w:t xml:space="preserve"> that the July 2017 prices</w:t>
      </w:r>
      <w:r w:rsidR="006129C7" w:rsidRPr="00CA0564">
        <w:rPr>
          <w:rFonts w:ascii="Times New Roman" w:eastAsia="Times New Roman" w:hAnsi="Times New Roman" w:cs="Times New Roman"/>
          <w:bCs/>
          <w:kern w:val="28"/>
          <w:sz w:val="24"/>
          <w:szCs w:val="24"/>
        </w:rPr>
        <w:t>.</w:t>
      </w:r>
      <w:r w:rsidR="00203029">
        <w:rPr>
          <w:rFonts w:ascii="Times New Roman" w:eastAsia="Times New Roman" w:hAnsi="Times New Roman" w:cs="Times New Roman"/>
          <w:bCs/>
          <w:kern w:val="28"/>
          <w:sz w:val="24"/>
          <w:szCs w:val="24"/>
        </w:rPr>
        <w:t xml:space="preserve"> A two-year comparison of prices revealed that the July 2018 prices for both the Brent and WTI increased relative to July 2016 prices. The Dated Brent </w:t>
      </w:r>
      <w:r w:rsidR="00D671ED">
        <w:rPr>
          <w:rFonts w:ascii="Times New Roman" w:eastAsia="Times New Roman" w:hAnsi="Times New Roman" w:cs="Times New Roman"/>
          <w:bCs/>
          <w:kern w:val="28"/>
          <w:sz w:val="24"/>
          <w:szCs w:val="24"/>
        </w:rPr>
        <w:t xml:space="preserve">price </w:t>
      </w:r>
      <w:r w:rsidR="00203029">
        <w:rPr>
          <w:rFonts w:ascii="Times New Roman" w:eastAsia="Times New Roman" w:hAnsi="Times New Roman" w:cs="Times New Roman"/>
          <w:bCs/>
          <w:kern w:val="28"/>
          <w:sz w:val="24"/>
          <w:szCs w:val="24"/>
        </w:rPr>
        <w:t xml:space="preserve">increased </w:t>
      </w:r>
      <w:r w:rsidR="00D671ED">
        <w:rPr>
          <w:rFonts w:ascii="Times New Roman" w:eastAsia="Times New Roman" w:hAnsi="Times New Roman" w:cs="Times New Roman"/>
          <w:bCs/>
          <w:kern w:val="28"/>
          <w:sz w:val="24"/>
          <w:szCs w:val="24"/>
        </w:rPr>
        <w:t>in excess of</w:t>
      </w:r>
      <w:r w:rsidR="00203029">
        <w:rPr>
          <w:rFonts w:ascii="Times New Roman" w:eastAsia="Times New Roman" w:hAnsi="Times New Roman" w:cs="Times New Roman"/>
          <w:bCs/>
          <w:kern w:val="28"/>
          <w:sz w:val="24"/>
          <w:szCs w:val="24"/>
        </w:rPr>
        <w:t xml:space="preserve"> </w:t>
      </w:r>
      <w:r w:rsidR="00203029" w:rsidRPr="00203029">
        <w:rPr>
          <w:rFonts w:ascii="Times New Roman" w:eastAsia="Times New Roman" w:hAnsi="Times New Roman" w:cs="Times New Roman"/>
          <w:b/>
          <w:bCs/>
          <w:kern w:val="28"/>
          <w:sz w:val="24"/>
          <w:szCs w:val="24"/>
        </w:rPr>
        <w:t>5.72%</w:t>
      </w:r>
      <w:r w:rsidR="00203029">
        <w:rPr>
          <w:rFonts w:ascii="Times New Roman" w:eastAsia="Times New Roman" w:hAnsi="Times New Roman" w:cs="Times New Roman"/>
          <w:bCs/>
          <w:kern w:val="28"/>
          <w:sz w:val="24"/>
          <w:szCs w:val="24"/>
        </w:rPr>
        <w:t xml:space="preserve"> while the WTI increased </w:t>
      </w:r>
      <w:r w:rsidR="00D671ED">
        <w:rPr>
          <w:rFonts w:ascii="Times New Roman" w:eastAsia="Times New Roman" w:hAnsi="Times New Roman" w:cs="Times New Roman"/>
          <w:bCs/>
          <w:kern w:val="28"/>
          <w:sz w:val="24"/>
          <w:szCs w:val="24"/>
        </w:rPr>
        <w:t>in excess of</w:t>
      </w:r>
      <w:r w:rsidR="00203029">
        <w:rPr>
          <w:rFonts w:ascii="Times New Roman" w:eastAsia="Times New Roman" w:hAnsi="Times New Roman" w:cs="Times New Roman"/>
          <w:bCs/>
          <w:kern w:val="28"/>
          <w:sz w:val="24"/>
          <w:szCs w:val="24"/>
        </w:rPr>
        <w:t xml:space="preserve"> </w:t>
      </w:r>
      <w:r w:rsidR="00203029" w:rsidRPr="00203029">
        <w:rPr>
          <w:rFonts w:ascii="Times New Roman" w:eastAsia="Times New Roman" w:hAnsi="Times New Roman" w:cs="Times New Roman"/>
          <w:b/>
          <w:bCs/>
          <w:kern w:val="28"/>
          <w:sz w:val="24"/>
          <w:szCs w:val="24"/>
        </w:rPr>
        <w:t>5.88%.</w:t>
      </w:r>
      <w:r w:rsidR="00203029">
        <w:rPr>
          <w:rFonts w:ascii="Times New Roman" w:eastAsia="Times New Roman" w:hAnsi="Times New Roman" w:cs="Times New Roman"/>
          <w:bCs/>
          <w:kern w:val="28"/>
          <w:sz w:val="24"/>
          <w:szCs w:val="24"/>
        </w:rPr>
        <w:t xml:space="preserve"> </w:t>
      </w:r>
      <w:r w:rsidR="006129C7" w:rsidRPr="00CA0564">
        <w:rPr>
          <w:rFonts w:ascii="Times New Roman" w:eastAsia="Times New Roman" w:hAnsi="Times New Roman" w:cs="Times New Roman"/>
          <w:kern w:val="28"/>
          <w:sz w:val="24"/>
          <w:szCs w:val="24"/>
        </w:rPr>
        <w:t xml:space="preserve"> </w:t>
      </w:r>
      <w:r w:rsidR="006129C7" w:rsidRPr="00D1072B">
        <w:rPr>
          <w:rFonts w:ascii="Times New Roman" w:eastAsia="Times New Roman" w:hAnsi="Times New Roman" w:cs="Times New Roman"/>
          <w:kern w:val="28"/>
          <w:sz w:val="24"/>
          <w:szCs w:val="24"/>
        </w:rPr>
        <w:t xml:space="preserve">The </w:t>
      </w:r>
      <w:r w:rsidR="00853B64">
        <w:rPr>
          <w:rFonts w:ascii="Times New Roman" w:eastAsia="Times New Roman" w:hAnsi="Times New Roman" w:cs="Times New Roman"/>
          <w:kern w:val="28"/>
          <w:sz w:val="24"/>
          <w:szCs w:val="24"/>
        </w:rPr>
        <w:t>five</w:t>
      </w:r>
      <w:r w:rsidR="006129C7" w:rsidRPr="00D1072B">
        <w:rPr>
          <w:rFonts w:ascii="Times New Roman" w:eastAsia="Times New Roman" w:hAnsi="Times New Roman" w:cs="Times New Roman"/>
          <w:kern w:val="28"/>
          <w:sz w:val="24"/>
          <w:szCs w:val="24"/>
        </w:rPr>
        <w:t xml:space="preserve">-year average of prices from </w:t>
      </w:r>
      <w:r w:rsidR="00203029">
        <w:rPr>
          <w:rFonts w:ascii="Times New Roman" w:eastAsia="Times New Roman" w:hAnsi="Times New Roman" w:cs="Times New Roman"/>
          <w:kern w:val="28"/>
          <w:sz w:val="24"/>
          <w:szCs w:val="24"/>
        </w:rPr>
        <w:t>July</w:t>
      </w:r>
      <w:r w:rsidR="006129C7" w:rsidRPr="00D1072B">
        <w:rPr>
          <w:rFonts w:ascii="Times New Roman" w:eastAsia="Times New Roman" w:hAnsi="Times New Roman" w:cs="Times New Roman"/>
          <w:kern w:val="28"/>
          <w:sz w:val="24"/>
          <w:szCs w:val="24"/>
        </w:rPr>
        <w:t xml:space="preserve"> 2013 to </w:t>
      </w:r>
      <w:r w:rsidR="00203029">
        <w:rPr>
          <w:rFonts w:ascii="Times New Roman" w:eastAsia="Times New Roman" w:hAnsi="Times New Roman" w:cs="Times New Roman"/>
          <w:kern w:val="28"/>
          <w:sz w:val="24"/>
          <w:szCs w:val="24"/>
        </w:rPr>
        <w:t>June</w:t>
      </w:r>
      <w:r w:rsidR="006129C7" w:rsidRPr="00D1072B">
        <w:rPr>
          <w:rFonts w:ascii="Times New Roman" w:eastAsia="Times New Roman" w:hAnsi="Times New Roman" w:cs="Times New Roman"/>
          <w:kern w:val="28"/>
          <w:sz w:val="24"/>
          <w:szCs w:val="24"/>
        </w:rPr>
        <w:t xml:space="preserve"> 2018 for the Dated Brent and the West Texas Intermediate </w:t>
      </w:r>
      <w:r w:rsidR="009B16C7">
        <w:rPr>
          <w:rFonts w:ascii="Times New Roman" w:eastAsia="Times New Roman" w:hAnsi="Times New Roman" w:cs="Times New Roman"/>
          <w:kern w:val="28"/>
          <w:sz w:val="24"/>
          <w:szCs w:val="24"/>
        </w:rPr>
        <w:t>were</w:t>
      </w:r>
      <w:r w:rsidR="006129C7" w:rsidRPr="00D1072B">
        <w:rPr>
          <w:rFonts w:ascii="Times New Roman" w:eastAsia="Times New Roman" w:hAnsi="Times New Roman" w:cs="Times New Roman"/>
          <w:kern w:val="28"/>
          <w:sz w:val="24"/>
          <w:szCs w:val="24"/>
        </w:rPr>
        <w:t xml:space="preserve"> </w:t>
      </w:r>
      <w:r w:rsidR="006129C7" w:rsidRPr="00D1072B">
        <w:rPr>
          <w:rFonts w:ascii="Times New Roman" w:eastAsia="Times New Roman" w:hAnsi="Times New Roman" w:cs="Times New Roman"/>
          <w:b/>
          <w:kern w:val="28"/>
          <w:sz w:val="24"/>
          <w:szCs w:val="24"/>
        </w:rPr>
        <w:t>US$</w:t>
      </w:r>
      <w:r w:rsidR="00203029">
        <w:rPr>
          <w:rFonts w:ascii="Times New Roman" w:eastAsia="Times New Roman" w:hAnsi="Times New Roman" w:cs="Times New Roman"/>
          <w:b/>
          <w:kern w:val="28"/>
          <w:sz w:val="24"/>
          <w:szCs w:val="24"/>
        </w:rPr>
        <w:t xml:space="preserve">67.88 </w:t>
      </w:r>
      <w:r w:rsidR="006129C7" w:rsidRPr="00D1072B">
        <w:rPr>
          <w:rFonts w:ascii="Times New Roman" w:eastAsia="Times New Roman" w:hAnsi="Times New Roman" w:cs="Times New Roman"/>
          <w:b/>
          <w:kern w:val="28"/>
          <w:sz w:val="24"/>
          <w:szCs w:val="24"/>
        </w:rPr>
        <w:t>per bbl</w:t>
      </w:r>
      <w:r w:rsidR="006129C7" w:rsidRPr="00D1072B">
        <w:rPr>
          <w:rFonts w:ascii="Times New Roman" w:eastAsia="Times New Roman" w:hAnsi="Times New Roman" w:cs="Times New Roman"/>
          <w:kern w:val="28"/>
          <w:sz w:val="24"/>
          <w:szCs w:val="24"/>
        </w:rPr>
        <w:t xml:space="preserve"> and </w:t>
      </w:r>
      <w:r w:rsidR="006129C7" w:rsidRPr="00D1072B">
        <w:rPr>
          <w:rFonts w:ascii="Times New Roman" w:eastAsia="Times New Roman" w:hAnsi="Times New Roman" w:cs="Times New Roman"/>
          <w:b/>
          <w:kern w:val="28"/>
          <w:sz w:val="24"/>
          <w:szCs w:val="24"/>
        </w:rPr>
        <w:t>US$</w:t>
      </w:r>
      <w:r w:rsidR="00203029">
        <w:rPr>
          <w:rFonts w:ascii="Times New Roman" w:eastAsia="Times New Roman" w:hAnsi="Times New Roman" w:cs="Times New Roman"/>
          <w:b/>
          <w:kern w:val="28"/>
          <w:sz w:val="24"/>
          <w:szCs w:val="24"/>
        </w:rPr>
        <w:t xml:space="preserve">63.89 </w:t>
      </w:r>
      <w:r w:rsidR="006129C7" w:rsidRPr="00D1072B">
        <w:rPr>
          <w:rFonts w:ascii="Times New Roman" w:eastAsia="Times New Roman" w:hAnsi="Times New Roman" w:cs="Times New Roman"/>
          <w:b/>
          <w:kern w:val="28"/>
          <w:sz w:val="24"/>
          <w:szCs w:val="24"/>
        </w:rPr>
        <w:t>per bbl</w:t>
      </w:r>
      <w:r w:rsidR="00203029">
        <w:rPr>
          <w:rFonts w:ascii="Times New Roman" w:eastAsia="Times New Roman" w:hAnsi="Times New Roman" w:cs="Times New Roman"/>
          <w:kern w:val="28"/>
          <w:sz w:val="24"/>
          <w:szCs w:val="24"/>
        </w:rPr>
        <w:t xml:space="preserve"> respectively, indicating that the</w:t>
      </w:r>
      <w:r w:rsidR="006129C7" w:rsidRPr="00D1072B">
        <w:rPr>
          <w:rFonts w:ascii="Times New Roman" w:eastAsia="Times New Roman" w:hAnsi="Times New Roman" w:cs="Times New Roman"/>
          <w:kern w:val="28"/>
          <w:sz w:val="24"/>
          <w:szCs w:val="24"/>
        </w:rPr>
        <w:t xml:space="preserve"> </w:t>
      </w:r>
      <w:r w:rsidR="00203029">
        <w:rPr>
          <w:rFonts w:ascii="Times New Roman" w:eastAsia="Times New Roman" w:hAnsi="Times New Roman" w:cs="Times New Roman"/>
          <w:kern w:val="28"/>
          <w:sz w:val="24"/>
          <w:szCs w:val="24"/>
        </w:rPr>
        <w:t>July</w:t>
      </w:r>
      <w:r w:rsidR="00853B64">
        <w:rPr>
          <w:rFonts w:ascii="Times New Roman" w:eastAsia="Times New Roman" w:hAnsi="Times New Roman" w:cs="Times New Roman"/>
          <w:kern w:val="28"/>
          <w:sz w:val="24"/>
          <w:szCs w:val="24"/>
        </w:rPr>
        <w:t xml:space="preserve"> 2018</w:t>
      </w:r>
      <w:r w:rsidR="006129C7" w:rsidRPr="00D1072B">
        <w:rPr>
          <w:rFonts w:ascii="Times New Roman" w:eastAsia="Times New Roman" w:hAnsi="Times New Roman" w:cs="Times New Roman"/>
          <w:kern w:val="28"/>
          <w:sz w:val="24"/>
          <w:szCs w:val="24"/>
        </w:rPr>
        <w:t xml:space="preserve"> price</w:t>
      </w:r>
      <w:r w:rsidR="00203029">
        <w:rPr>
          <w:rFonts w:ascii="Times New Roman" w:eastAsia="Times New Roman" w:hAnsi="Times New Roman" w:cs="Times New Roman"/>
          <w:kern w:val="28"/>
          <w:sz w:val="24"/>
          <w:szCs w:val="24"/>
        </w:rPr>
        <w:t>s were</w:t>
      </w:r>
      <w:r w:rsidR="006129C7" w:rsidRPr="00D1072B">
        <w:rPr>
          <w:rFonts w:ascii="Times New Roman" w:eastAsia="Times New Roman" w:hAnsi="Times New Roman" w:cs="Times New Roman"/>
          <w:kern w:val="28"/>
          <w:sz w:val="24"/>
          <w:szCs w:val="24"/>
        </w:rPr>
        <w:t xml:space="preserve"> </w:t>
      </w:r>
      <w:r w:rsidR="00203029" w:rsidRPr="00203029">
        <w:rPr>
          <w:rFonts w:ascii="Times New Roman" w:eastAsia="Times New Roman" w:hAnsi="Times New Roman" w:cs="Times New Roman"/>
          <w:b/>
          <w:kern w:val="28"/>
          <w:sz w:val="24"/>
          <w:szCs w:val="24"/>
        </w:rPr>
        <w:t>US$6.37 per bbl (9.38%)</w:t>
      </w:r>
      <w:r w:rsidR="00203029">
        <w:rPr>
          <w:rFonts w:ascii="Times New Roman" w:eastAsia="Times New Roman" w:hAnsi="Times New Roman" w:cs="Times New Roman"/>
          <w:kern w:val="28"/>
          <w:sz w:val="24"/>
          <w:szCs w:val="24"/>
        </w:rPr>
        <w:t xml:space="preserve"> and </w:t>
      </w:r>
      <w:r w:rsidR="00203029" w:rsidRPr="00203029">
        <w:rPr>
          <w:rFonts w:ascii="Times New Roman" w:eastAsia="Times New Roman" w:hAnsi="Times New Roman" w:cs="Times New Roman"/>
          <w:b/>
          <w:kern w:val="28"/>
          <w:sz w:val="24"/>
          <w:szCs w:val="24"/>
        </w:rPr>
        <w:t>US$7.09 per bbl (11.09%)</w:t>
      </w:r>
      <w:r w:rsidR="00203029">
        <w:rPr>
          <w:rFonts w:ascii="Times New Roman" w:eastAsia="Times New Roman" w:hAnsi="Times New Roman" w:cs="Times New Roman"/>
          <w:kern w:val="28"/>
          <w:sz w:val="24"/>
          <w:szCs w:val="24"/>
        </w:rPr>
        <w:t xml:space="preserve"> higher than</w:t>
      </w:r>
      <w:r w:rsidR="00853B64">
        <w:rPr>
          <w:rFonts w:ascii="Times New Roman" w:eastAsia="Times New Roman" w:hAnsi="Times New Roman" w:cs="Times New Roman"/>
          <w:kern w:val="28"/>
          <w:sz w:val="24"/>
          <w:szCs w:val="24"/>
        </w:rPr>
        <w:t xml:space="preserve"> the five</w:t>
      </w:r>
      <w:r w:rsidR="006129C7" w:rsidRPr="00D1072B">
        <w:rPr>
          <w:rFonts w:ascii="Times New Roman" w:eastAsia="Times New Roman" w:hAnsi="Times New Roman" w:cs="Times New Roman"/>
          <w:kern w:val="28"/>
          <w:sz w:val="24"/>
          <w:szCs w:val="24"/>
        </w:rPr>
        <w:t>-year average of prices for the Brent and the WTI</w:t>
      </w:r>
      <w:r w:rsidR="00203029">
        <w:rPr>
          <w:rFonts w:ascii="Times New Roman" w:eastAsia="Times New Roman" w:hAnsi="Times New Roman" w:cs="Times New Roman"/>
          <w:kern w:val="28"/>
          <w:sz w:val="24"/>
          <w:szCs w:val="24"/>
        </w:rPr>
        <w:t xml:space="preserve"> respectively</w:t>
      </w:r>
      <w:r w:rsidR="006129C7" w:rsidRPr="00D1072B">
        <w:rPr>
          <w:rFonts w:ascii="Times New Roman" w:eastAsia="Times New Roman" w:hAnsi="Times New Roman" w:cs="Times New Roman"/>
          <w:kern w:val="28"/>
          <w:sz w:val="24"/>
          <w:szCs w:val="24"/>
        </w:rPr>
        <w:t>.</w:t>
      </w:r>
      <w:r w:rsidR="006129C7" w:rsidRPr="002B2E71">
        <w:rPr>
          <w:rFonts w:ascii="Times New Roman" w:eastAsia="Times New Roman" w:hAnsi="Times New Roman" w:cs="Times New Roman"/>
          <w:color w:val="FF0000"/>
          <w:kern w:val="28"/>
          <w:sz w:val="24"/>
          <w:szCs w:val="24"/>
        </w:rPr>
        <w:t xml:space="preserve">  </w:t>
      </w:r>
    </w:p>
    <w:p w:rsidR="006D1DAA" w:rsidRDefault="0056573F" w:rsidP="006129C7">
      <w:pPr>
        <w:spacing w:line="360" w:lineRule="auto"/>
        <w:jc w:val="both"/>
        <w:rPr>
          <w:rFonts w:ascii="Times New Roman" w:eastAsia="Times New Roman" w:hAnsi="Times New Roman" w:cs="Times New Roman"/>
          <w:kern w:val="28"/>
          <w:sz w:val="24"/>
          <w:szCs w:val="24"/>
        </w:rPr>
      </w:pPr>
      <w:r w:rsidRPr="0056573F">
        <w:rPr>
          <w:rFonts w:ascii="Times New Roman" w:eastAsia="Times New Roman" w:hAnsi="Times New Roman" w:cs="Times New Roman"/>
          <w:kern w:val="28"/>
          <w:sz w:val="24"/>
          <w:szCs w:val="24"/>
        </w:rPr>
        <w:t>In July</w:t>
      </w:r>
      <w:r w:rsidR="006129C7" w:rsidRPr="0056573F">
        <w:rPr>
          <w:rFonts w:ascii="Times New Roman" w:eastAsia="Times New Roman" w:hAnsi="Times New Roman" w:cs="Times New Roman"/>
          <w:kern w:val="28"/>
          <w:sz w:val="24"/>
          <w:szCs w:val="24"/>
        </w:rPr>
        <w:t xml:space="preserve"> 2018, the US Energy Information Adm</w:t>
      </w:r>
      <w:r w:rsidR="00C66E6E" w:rsidRPr="0056573F">
        <w:rPr>
          <w:rFonts w:ascii="Times New Roman" w:eastAsia="Times New Roman" w:hAnsi="Times New Roman" w:cs="Times New Roman"/>
          <w:kern w:val="28"/>
          <w:sz w:val="24"/>
          <w:szCs w:val="24"/>
        </w:rPr>
        <w:t xml:space="preserve">inistration (EIA) in </w:t>
      </w:r>
      <w:r w:rsidRPr="0056573F">
        <w:rPr>
          <w:rFonts w:ascii="Times New Roman" w:eastAsia="Times New Roman" w:hAnsi="Times New Roman" w:cs="Times New Roman"/>
          <w:kern w:val="28"/>
          <w:sz w:val="24"/>
          <w:szCs w:val="24"/>
        </w:rPr>
        <w:t>its Short</w:t>
      </w:r>
      <w:r w:rsidR="006129C7" w:rsidRPr="0056573F">
        <w:rPr>
          <w:rFonts w:ascii="Times New Roman" w:eastAsia="Times New Roman" w:hAnsi="Times New Roman" w:cs="Times New Roman"/>
          <w:kern w:val="28"/>
          <w:sz w:val="24"/>
          <w:szCs w:val="24"/>
        </w:rPr>
        <w:t xml:space="preserve">-Term Energy Outlook (STEO) </w:t>
      </w:r>
      <w:r w:rsidR="001B6F28">
        <w:rPr>
          <w:rFonts w:ascii="Times New Roman" w:eastAsia="Times New Roman" w:hAnsi="Times New Roman" w:cs="Times New Roman"/>
          <w:kern w:val="28"/>
          <w:sz w:val="24"/>
          <w:szCs w:val="24"/>
        </w:rPr>
        <w:t xml:space="preserve">forecasts </w:t>
      </w:r>
      <w:r w:rsidR="006129C7" w:rsidRPr="0056573F">
        <w:rPr>
          <w:rFonts w:ascii="Times New Roman" w:eastAsia="Times New Roman" w:hAnsi="Times New Roman" w:cs="Times New Roman"/>
          <w:kern w:val="28"/>
          <w:sz w:val="24"/>
          <w:szCs w:val="24"/>
        </w:rPr>
        <w:t xml:space="preserve">that </w:t>
      </w:r>
      <w:r w:rsidRPr="0056573F">
        <w:rPr>
          <w:rFonts w:ascii="Times New Roman" w:eastAsia="Times New Roman" w:hAnsi="Times New Roman" w:cs="Times New Roman"/>
          <w:kern w:val="28"/>
          <w:sz w:val="24"/>
          <w:szCs w:val="24"/>
        </w:rPr>
        <w:t>Brent crude oil spot prices averaged $74 per barrel (b)</w:t>
      </w:r>
      <w:r w:rsidR="006129C7" w:rsidRPr="0056573F">
        <w:rPr>
          <w:rFonts w:ascii="Times New Roman" w:eastAsia="Times New Roman" w:hAnsi="Times New Roman" w:cs="Times New Roman"/>
          <w:kern w:val="28"/>
          <w:sz w:val="24"/>
          <w:szCs w:val="24"/>
        </w:rPr>
        <w:t xml:space="preserve">; </w:t>
      </w:r>
      <w:r w:rsidRPr="0056573F">
        <w:rPr>
          <w:rFonts w:ascii="Times New Roman" w:eastAsia="Times New Roman" w:hAnsi="Times New Roman" w:cs="Times New Roman"/>
          <w:kern w:val="28"/>
          <w:sz w:val="24"/>
          <w:szCs w:val="24"/>
        </w:rPr>
        <w:t>largely unchanged from the average in June</w:t>
      </w:r>
      <w:r w:rsidR="006129C7" w:rsidRPr="0056573F">
        <w:rPr>
          <w:rFonts w:ascii="Times New Roman" w:eastAsia="Times New Roman" w:hAnsi="Times New Roman" w:cs="Times New Roman"/>
          <w:kern w:val="28"/>
          <w:sz w:val="24"/>
          <w:szCs w:val="24"/>
        </w:rPr>
        <w:t>.</w:t>
      </w:r>
      <w:r w:rsidR="00F8599A" w:rsidRPr="0056573F">
        <w:rPr>
          <w:rFonts w:ascii="Times New Roman" w:eastAsia="Times New Roman" w:hAnsi="Times New Roman" w:cs="Times New Roman"/>
          <w:kern w:val="28"/>
          <w:sz w:val="24"/>
          <w:szCs w:val="24"/>
        </w:rPr>
        <w:t xml:space="preserve"> </w:t>
      </w:r>
      <w:r w:rsidR="006129C7" w:rsidRPr="0056573F">
        <w:rPr>
          <w:rFonts w:ascii="Times New Roman" w:eastAsia="Times New Roman" w:hAnsi="Times New Roman" w:cs="Times New Roman"/>
          <w:kern w:val="28"/>
          <w:sz w:val="24"/>
          <w:szCs w:val="24"/>
        </w:rPr>
        <w:t xml:space="preserve">EIA </w:t>
      </w:r>
      <w:r w:rsidRPr="0056573F">
        <w:rPr>
          <w:rFonts w:ascii="Times New Roman" w:eastAsia="Times New Roman" w:hAnsi="Times New Roman" w:cs="Times New Roman"/>
          <w:kern w:val="28"/>
          <w:sz w:val="24"/>
          <w:szCs w:val="24"/>
        </w:rPr>
        <w:t>expects that Brent spot prices will average $72/b in 2018 and $71/b in 2019</w:t>
      </w:r>
      <w:r w:rsidR="005D319B">
        <w:rPr>
          <w:rFonts w:ascii="Times New Roman" w:eastAsia="Times New Roman" w:hAnsi="Times New Roman" w:cs="Times New Roman"/>
          <w:kern w:val="28"/>
          <w:sz w:val="24"/>
          <w:szCs w:val="24"/>
        </w:rPr>
        <w:t xml:space="preserve"> </w:t>
      </w:r>
      <w:r w:rsidRPr="0056573F">
        <w:rPr>
          <w:rFonts w:ascii="Times New Roman" w:eastAsia="Times New Roman" w:hAnsi="Times New Roman" w:cs="Times New Roman"/>
          <w:kern w:val="28"/>
          <w:sz w:val="24"/>
          <w:szCs w:val="24"/>
        </w:rPr>
        <w:t>and that West Texas Intermediate (WTI) crude oil prices will average about $6/b lower than Brent prices in 2018 and in 2019.</w:t>
      </w:r>
    </w:p>
    <w:p w:rsidR="00D1639A" w:rsidRDefault="00D1639A" w:rsidP="00D1639A">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 Crude Oil Prices</w:t>
      </w:r>
      <w:r w:rsidR="00846443">
        <w:rPr>
          <w:rFonts w:ascii="Times New Roman" w:eastAsia="Times New Roman" w:hAnsi="Times New Roman" w:cs="Times New Roman"/>
          <w:kern w:val="28"/>
          <w:sz w:val="24"/>
          <w:szCs w:val="24"/>
        </w:rPr>
        <w:t>, July 2017-July 2018</w:t>
      </w:r>
    </w:p>
    <w:p w:rsidR="006129C7" w:rsidRDefault="00465257" w:rsidP="006129C7">
      <w:pPr>
        <w:widowControl w:val="0"/>
        <w:spacing w:after="99" w:line="360" w:lineRule="auto"/>
        <w:jc w:val="both"/>
        <w:rPr>
          <w:rFonts w:ascii="Times New Roman" w:eastAsia="Times New Roman" w:hAnsi="Times New Roman" w:cs="Times New Roman"/>
          <w:color w:val="FF0000"/>
          <w:kern w:val="28"/>
          <w:sz w:val="24"/>
          <w:szCs w:val="24"/>
        </w:rPr>
      </w:pPr>
      <w:r>
        <w:rPr>
          <w:noProof/>
        </w:rPr>
        <w:drawing>
          <wp:inline distT="0" distB="0" distL="0" distR="0" wp14:anchorId="7F755005" wp14:editId="586A36FB">
            <wp:extent cx="4638675" cy="2181225"/>
            <wp:effectExtent l="0" t="0" r="9525" b="9525"/>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46443" w:rsidRDefault="00846443" w:rsidP="00846443">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Figure 2: Crude Oil Prices, July 2013-July 2018</w:t>
      </w:r>
    </w:p>
    <w:p w:rsidR="006129C7" w:rsidRPr="002B2E71" w:rsidRDefault="00465257" w:rsidP="006129C7">
      <w:pPr>
        <w:widowControl w:val="0"/>
        <w:spacing w:after="99" w:line="360" w:lineRule="auto"/>
        <w:jc w:val="both"/>
        <w:rPr>
          <w:rFonts w:ascii="Times New Roman" w:eastAsia="Times New Roman" w:hAnsi="Times New Roman" w:cs="Times New Roman"/>
          <w:color w:val="FF0000"/>
          <w:kern w:val="28"/>
          <w:sz w:val="24"/>
          <w:szCs w:val="24"/>
        </w:rPr>
      </w:pPr>
      <w:r>
        <w:rPr>
          <w:noProof/>
        </w:rPr>
        <w:drawing>
          <wp:inline distT="0" distB="0" distL="0" distR="0" wp14:anchorId="5EA2E725" wp14:editId="4ADB84D6">
            <wp:extent cx="4714875" cy="2743200"/>
            <wp:effectExtent l="0" t="0" r="9525"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3E1802-079D-420F-80C7-98C9A8C5A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29C7" w:rsidRPr="002B2E71" w:rsidRDefault="006129C7" w:rsidP="006129C7">
      <w:pPr>
        <w:widowControl w:val="0"/>
        <w:spacing w:after="99" w:line="360" w:lineRule="auto"/>
        <w:jc w:val="both"/>
        <w:rPr>
          <w:rFonts w:ascii="Times New Roman" w:eastAsia="Times New Roman" w:hAnsi="Times New Roman" w:cs="Times New Roman"/>
          <w:color w:val="FF0000"/>
          <w:kern w:val="28"/>
          <w:sz w:val="24"/>
          <w:szCs w:val="24"/>
        </w:rPr>
      </w:pPr>
    </w:p>
    <w:p w:rsidR="006129C7" w:rsidRPr="000A2E1E" w:rsidRDefault="006129C7" w:rsidP="006129C7">
      <w:pPr>
        <w:widowControl w:val="0"/>
        <w:spacing w:after="99" w:line="360" w:lineRule="auto"/>
        <w:jc w:val="both"/>
        <w:rPr>
          <w:rFonts w:ascii="Times New Roman" w:eastAsia="Times New Roman" w:hAnsi="Times New Roman" w:cs="Times New Roman"/>
          <w:b/>
          <w:kern w:val="28"/>
          <w:sz w:val="24"/>
          <w:szCs w:val="24"/>
        </w:rPr>
      </w:pPr>
      <w:r w:rsidRPr="000A2E1E">
        <w:rPr>
          <w:rFonts w:ascii="Times New Roman" w:eastAsia="Times New Roman" w:hAnsi="Times New Roman" w:cs="Times New Roman"/>
          <w:b/>
          <w:kern w:val="28"/>
          <w:sz w:val="24"/>
          <w:szCs w:val="24"/>
        </w:rPr>
        <w:t>Natural Gas</w:t>
      </w:r>
    </w:p>
    <w:p w:rsidR="006129C7" w:rsidRPr="000A2E1E" w:rsidRDefault="006129C7" w:rsidP="006129C7">
      <w:pPr>
        <w:spacing w:line="360" w:lineRule="auto"/>
        <w:jc w:val="both"/>
        <w:rPr>
          <w:rFonts w:ascii="Times New Roman" w:eastAsia="Times New Roman" w:hAnsi="Times New Roman" w:cs="Times New Roman"/>
          <w:kern w:val="28"/>
          <w:sz w:val="24"/>
          <w:szCs w:val="24"/>
        </w:rPr>
      </w:pPr>
      <w:bookmarkStart w:id="1" w:name="_Hlk499210947"/>
      <w:r w:rsidRPr="000A2E1E">
        <w:rPr>
          <w:rFonts w:ascii="Times New Roman" w:eastAsia="Times New Roman" w:hAnsi="Times New Roman" w:cs="Times New Roman"/>
          <w:kern w:val="28"/>
          <w:sz w:val="24"/>
          <w:szCs w:val="24"/>
        </w:rPr>
        <w:t xml:space="preserve">For the month ending </w:t>
      </w:r>
      <w:r w:rsidR="001B6F28">
        <w:rPr>
          <w:rFonts w:ascii="Times New Roman" w:eastAsia="Times New Roman" w:hAnsi="Times New Roman" w:cs="Times New Roman"/>
          <w:kern w:val="28"/>
          <w:sz w:val="24"/>
          <w:szCs w:val="24"/>
        </w:rPr>
        <w:t>July</w:t>
      </w:r>
      <w:r w:rsidRPr="000A2E1E">
        <w:rPr>
          <w:rFonts w:ascii="Times New Roman" w:eastAsia="Times New Roman" w:hAnsi="Times New Roman" w:cs="Times New Roman"/>
          <w:kern w:val="28"/>
          <w:sz w:val="24"/>
          <w:szCs w:val="24"/>
        </w:rPr>
        <w:t xml:space="preserve"> 2018, natural gas price </w:t>
      </w:r>
      <w:r w:rsidR="001B6F28">
        <w:rPr>
          <w:rFonts w:ascii="Times New Roman" w:eastAsia="Times New Roman" w:hAnsi="Times New Roman" w:cs="Times New Roman"/>
          <w:kern w:val="28"/>
          <w:sz w:val="24"/>
          <w:szCs w:val="24"/>
        </w:rPr>
        <w:t>decreased</w:t>
      </w:r>
      <w:r w:rsidR="00846443">
        <w:rPr>
          <w:rFonts w:ascii="Times New Roman" w:eastAsia="Times New Roman" w:hAnsi="Times New Roman" w:cs="Times New Roman"/>
          <w:kern w:val="28"/>
          <w:sz w:val="24"/>
          <w:szCs w:val="24"/>
        </w:rPr>
        <w:t xml:space="preserve"> (Figures 3 and 4)</w:t>
      </w:r>
      <w:r w:rsidRPr="000A2E1E">
        <w:rPr>
          <w:rFonts w:ascii="Times New Roman" w:eastAsia="Times New Roman" w:hAnsi="Times New Roman" w:cs="Times New Roman"/>
          <w:kern w:val="28"/>
          <w:sz w:val="24"/>
          <w:szCs w:val="24"/>
        </w:rPr>
        <w:t xml:space="preserve">. The price for natural gas ended at </w:t>
      </w:r>
      <w:r w:rsidRPr="000A2E1E">
        <w:rPr>
          <w:rFonts w:ascii="Times New Roman" w:eastAsia="Times New Roman" w:hAnsi="Times New Roman" w:cs="Times New Roman"/>
          <w:b/>
          <w:kern w:val="28"/>
          <w:sz w:val="24"/>
          <w:szCs w:val="24"/>
        </w:rPr>
        <w:t>US$</w:t>
      </w:r>
      <w:r w:rsidR="001B6F28">
        <w:rPr>
          <w:rFonts w:ascii="Times New Roman" w:eastAsia="Times New Roman" w:hAnsi="Times New Roman" w:cs="Times New Roman"/>
          <w:b/>
          <w:kern w:val="28"/>
          <w:sz w:val="24"/>
          <w:szCs w:val="24"/>
        </w:rPr>
        <w:t>2.93</w:t>
      </w:r>
      <w:r w:rsidRPr="000A2E1E">
        <w:rPr>
          <w:rFonts w:ascii="Times New Roman" w:eastAsia="Times New Roman" w:hAnsi="Times New Roman" w:cs="Times New Roman"/>
          <w:kern w:val="28"/>
          <w:sz w:val="24"/>
          <w:szCs w:val="24"/>
        </w:rPr>
        <w:t xml:space="preserve"> per million </w:t>
      </w:r>
      <w:r w:rsidRPr="000A2E1E">
        <w:rPr>
          <w:rFonts w:ascii="Times New Roman" w:eastAsia="Times New Roman" w:hAnsi="Times New Roman" w:cs="Times New Roman"/>
          <w:noProof/>
          <w:kern w:val="28"/>
          <w:sz w:val="24"/>
          <w:szCs w:val="24"/>
        </w:rPr>
        <w:t>metric</w:t>
      </w:r>
      <w:r w:rsidR="000A2E1E" w:rsidRPr="000A2E1E">
        <w:rPr>
          <w:rFonts w:ascii="Times New Roman" w:eastAsia="Times New Roman" w:hAnsi="Times New Roman" w:cs="Times New Roman"/>
          <w:noProof/>
          <w:kern w:val="28"/>
          <w:sz w:val="24"/>
          <w:szCs w:val="24"/>
        </w:rPr>
        <w:t>,</w:t>
      </w:r>
      <w:r w:rsidR="001B6F28">
        <w:rPr>
          <w:rFonts w:ascii="Times New Roman" w:eastAsia="Times New Roman" w:hAnsi="Times New Roman" w:cs="Times New Roman"/>
          <w:noProof/>
          <w:kern w:val="28"/>
          <w:sz w:val="24"/>
          <w:szCs w:val="24"/>
        </w:rPr>
        <w:t xml:space="preserve"> which represented a de</w:t>
      </w:r>
      <w:r w:rsidRPr="000A2E1E">
        <w:rPr>
          <w:rFonts w:ascii="Times New Roman" w:eastAsia="Times New Roman" w:hAnsi="Times New Roman" w:cs="Times New Roman"/>
          <w:noProof/>
          <w:kern w:val="28"/>
          <w:sz w:val="24"/>
          <w:szCs w:val="24"/>
        </w:rPr>
        <w:t xml:space="preserve">crease of </w:t>
      </w:r>
      <w:r w:rsidRPr="000A2E1E">
        <w:rPr>
          <w:rFonts w:ascii="Times New Roman" w:eastAsia="Times New Roman" w:hAnsi="Times New Roman" w:cs="Times New Roman"/>
          <w:b/>
          <w:noProof/>
          <w:kern w:val="28"/>
          <w:sz w:val="24"/>
          <w:szCs w:val="24"/>
        </w:rPr>
        <w:t>US$</w:t>
      </w:r>
      <w:r w:rsidR="001B6F28">
        <w:rPr>
          <w:rFonts w:ascii="Times New Roman" w:eastAsia="Times New Roman" w:hAnsi="Times New Roman" w:cs="Times New Roman"/>
          <w:b/>
          <w:noProof/>
          <w:kern w:val="28"/>
          <w:sz w:val="24"/>
          <w:szCs w:val="24"/>
        </w:rPr>
        <w:t>0.10</w:t>
      </w:r>
      <w:r w:rsidRPr="000A2E1E">
        <w:rPr>
          <w:rFonts w:ascii="Times New Roman" w:eastAsia="Times New Roman" w:hAnsi="Times New Roman" w:cs="Times New Roman"/>
          <w:noProof/>
          <w:kern w:val="28"/>
          <w:sz w:val="24"/>
          <w:szCs w:val="24"/>
        </w:rPr>
        <w:t xml:space="preserve"> or </w:t>
      </w:r>
      <w:r w:rsidR="001B6F28">
        <w:rPr>
          <w:rFonts w:ascii="Times New Roman" w:eastAsia="Times New Roman" w:hAnsi="Times New Roman" w:cs="Times New Roman"/>
          <w:b/>
          <w:noProof/>
          <w:kern w:val="28"/>
          <w:sz w:val="24"/>
          <w:szCs w:val="24"/>
        </w:rPr>
        <w:t>3.41</w:t>
      </w:r>
      <w:r w:rsidRPr="000A2E1E">
        <w:rPr>
          <w:rFonts w:ascii="Times New Roman" w:eastAsia="Times New Roman" w:hAnsi="Times New Roman" w:cs="Times New Roman"/>
          <w:b/>
          <w:noProof/>
          <w:kern w:val="28"/>
          <w:sz w:val="24"/>
          <w:szCs w:val="24"/>
        </w:rPr>
        <w:t>%</w:t>
      </w:r>
      <w:r w:rsidR="001B6F28">
        <w:rPr>
          <w:rFonts w:ascii="Times New Roman" w:eastAsia="Times New Roman" w:hAnsi="Times New Roman" w:cs="Times New Roman"/>
          <w:b/>
          <w:noProof/>
          <w:kern w:val="28"/>
          <w:sz w:val="24"/>
          <w:szCs w:val="24"/>
        </w:rPr>
        <w:t xml:space="preserve"> </w:t>
      </w:r>
      <w:r w:rsidR="001B6F28" w:rsidRPr="001B6F28">
        <w:rPr>
          <w:rFonts w:ascii="Times New Roman" w:eastAsia="Times New Roman" w:hAnsi="Times New Roman" w:cs="Times New Roman"/>
          <w:noProof/>
          <w:kern w:val="28"/>
          <w:sz w:val="24"/>
          <w:szCs w:val="24"/>
        </w:rPr>
        <w:t>over June 2018 price</w:t>
      </w:r>
      <w:r w:rsidRPr="000A2E1E">
        <w:rPr>
          <w:rFonts w:ascii="Times New Roman" w:eastAsia="Times New Roman" w:hAnsi="Times New Roman" w:cs="Times New Roman"/>
          <w:kern w:val="28"/>
          <w:sz w:val="24"/>
          <w:szCs w:val="24"/>
        </w:rPr>
        <w:t xml:space="preserve">. In </w:t>
      </w:r>
      <w:r w:rsidR="001B6F28">
        <w:rPr>
          <w:rFonts w:ascii="Times New Roman" w:eastAsia="Times New Roman" w:hAnsi="Times New Roman" w:cs="Times New Roman"/>
          <w:kern w:val="28"/>
          <w:sz w:val="24"/>
          <w:szCs w:val="24"/>
        </w:rPr>
        <w:t>July</w:t>
      </w:r>
      <w:r w:rsidRPr="000A2E1E">
        <w:rPr>
          <w:rFonts w:ascii="Times New Roman" w:eastAsia="Times New Roman" w:hAnsi="Times New Roman" w:cs="Times New Roman"/>
          <w:kern w:val="28"/>
          <w:sz w:val="24"/>
          <w:szCs w:val="24"/>
        </w:rPr>
        <w:t xml:space="preserve"> 2017, natural gas per million </w:t>
      </w:r>
      <w:r w:rsidRPr="000A2E1E">
        <w:rPr>
          <w:rFonts w:ascii="Times New Roman" w:eastAsia="Times New Roman" w:hAnsi="Times New Roman" w:cs="Times New Roman"/>
          <w:noProof/>
          <w:kern w:val="28"/>
          <w:sz w:val="24"/>
          <w:szCs w:val="24"/>
        </w:rPr>
        <w:t>metric</w:t>
      </w:r>
      <w:r w:rsidRPr="000A2E1E">
        <w:rPr>
          <w:rFonts w:ascii="Times New Roman" w:eastAsia="Times New Roman" w:hAnsi="Times New Roman" w:cs="Times New Roman"/>
          <w:kern w:val="28"/>
          <w:sz w:val="24"/>
          <w:szCs w:val="24"/>
        </w:rPr>
        <w:t xml:space="preserve"> was valued at </w:t>
      </w:r>
      <w:r w:rsidRPr="000A2E1E">
        <w:rPr>
          <w:rFonts w:ascii="Times New Roman" w:eastAsia="Times New Roman" w:hAnsi="Times New Roman" w:cs="Times New Roman"/>
          <w:b/>
          <w:kern w:val="28"/>
          <w:sz w:val="24"/>
          <w:szCs w:val="24"/>
        </w:rPr>
        <w:t>US$</w:t>
      </w:r>
      <w:r w:rsidR="001B6F28">
        <w:rPr>
          <w:rFonts w:ascii="Times New Roman" w:eastAsia="Times New Roman" w:hAnsi="Times New Roman" w:cs="Times New Roman"/>
          <w:b/>
          <w:kern w:val="28"/>
          <w:sz w:val="24"/>
          <w:szCs w:val="24"/>
        </w:rPr>
        <w:t>2.96</w:t>
      </w:r>
      <w:r w:rsidR="000A2E1E" w:rsidRPr="000A2E1E">
        <w:rPr>
          <w:rFonts w:ascii="Times New Roman" w:eastAsia="Times New Roman" w:hAnsi="Times New Roman" w:cs="Times New Roman"/>
          <w:b/>
          <w:kern w:val="28"/>
          <w:sz w:val="24"/>
          <w:szCs w:val="24"/>
        </w:rPr>
        <w:t>,</w:t>
      </w:r>
      <w:r w:rsidRPr="000A2E1E">
        <w:rPr>
          <w:rFonts w:ascii="Times New Roman" w:eastAsia="Times New Roman" w:hAnsi="Times New Roman" w:cs="Times New Roman"/>
          <w:b/>
          <w:kern w:val="28"/>
          <w:sz w:val="24"/>
          <w:szCs w:val="24"/>
        </w:rPr>
        <w:t xml:space="preserve"> </w:t>
      </w:r>
      <w:r w:rsidR="001B6F28">
        <w:rPr>
          <w:rFonts w:ascii="Times New Roman" w:eastAsia="Times New Roman" w:hAnsi="Times New Roman" w:cs="Times New Roman"/>
          <w:kern w:val="28"/>
          <w:sz w:val="24"/>
          <w:szCs w:val="24"/>
        </w:rPr>
        <w:t>signaling</w:t>
      </w:r>
      <w:r w:rsidR="00846443">
        <w:rPr>
          <w:rFonts w:ascii="Times New Roman" w:eastAsia="Times New Roman" w:hAnsi="Times New Roman" w:cs="Times New Roman"/>
          <w:kern w:val="28"/>
          <w:sz w:val="24"/>
          <w:szCs w:val="24"/>
        </w:rPr>
        <w:t xml:space="preserve"> a </w:t>
      </w:r>
      <w:r w:rsidR="00846443" w:rsidRPr="00846443">
        <w:rPr>
          <w:rFonts w:ascii="Times New Roman" w:eastAsia="Times New Roman" w:hAnsi="Times New Roman" w:cs="Times New Roman"/>
          <w:b/>
          <w:kern w:val="28"/>
          <w:sz w:val="24"/>
          <w:szCs w:val="24"/>
        </w:rPr>
        <w:t>US</w:t>
      </w:r>
      <w:r w:rsidR="001B6F28" w:rsidRPr="00846443">
        <w:rPr>
          <w:rFonts w:ascii="Times New Roman" w:eastAsia="Times New Roman" w:hAnsi="Times New Roman" w:cs="Times New Roman"/>
          <w:b/>
          <w:kern w:val="28"/>
          <w:sz w:val="24"/>
          <w:szCs w:val="24"/>
        </w:rPr>
        <w:t>$0.0</w:t>
      </w:r>
      <w:r w:rsidR="00846443">
        <w:rPr>
          <w:rFonts w:ascii="Times New Roman" w:eastAsia="Times New Roman" w:hAnsi="Times New Roman" w:cs="Times New Roman"/>
          <w:b/>
          <w:kern w:val="28"/>
          <w:sz w:val="24"/>
          <w:szCs w:val="24"/>
        </w:rPr>
        <w:t>3</w:t>
      </w:r>
      <w:r w:rsidR="001B6F28">
        <w:rPr>
          <w:rFonts w:ascii="Times New Roman" w:eastAsia="Times New Roman" w:hAnsi="Times New Roman" w:cs="Times New Roman"/>
          <w:kern w:val="28"/>
          <w:sz w:val="24"/>
          <w:szCs w:val="24"/>
        </w:rPr>
        <w:t xml:space="preserve"> increase over the corresponding period in 2018.</w:t>
      </w:r>
      <w:r w:rsidRPr="000A2E1E">
        <w:rPr>
          <w:rFonts w:ascii="Times New Roman" w:eastAsia="Times New Roman" w:hAnsi="Times New Roman" w:cs="Times New Roman"/>
          <w:kern w:val="28"/>
          <w:sz w:val="24"/>
          <w:szCs w:val="24"/>
        </w:rPr>
        <w:t xml:space="preserve"> A two-year comparison </w:t>
      </w:r>
      <w:r w:rsidR="00D347BB">
        <w:rPr>
          <w:rFonts w:ascii="Times New Roman" w:eastAsia="Times New Roman" w:hAnsi="Times New Roman" w:cs="Times New Roman"/>
          <w:kern w:val="28"/>
          <w:sz w:val="24"/>
          <w:szCs w:val="24"/>
        </w:rPr>
        <w:t>revealed that the natural gas price</w:t>
      </w:r>
      <w:r w:rsidRPr="000A2E1E">
        <w:rPr>
          <w:rFonts w:ascii="Times New Roman" w:eastAsia="Times New Roman" w:hAnsi="Times New Roman" w:cs="Times New Roman"/>
          <w:kern w:val="28"/>
          <w:sz w:val="24"/>
          <w:szCs w:val="24"/>
        </w:rPr>
        <w:t xml:space="preserve"> increased by </w:t>
      </w:r>
      <w:r w:rsidRPr="000A2E1E">
        <w:rPr>
          <w:rFonts w:ascii="Times New Roman" w:eastAsia="Times New Roman" w:hAnsi="Times New Roman" w:cs="Times New Roman"/>
          <w:b/>
          <w:kern w:val="28"/>
          <w:sz w:val="24"/>
          <w:szCs w:val="24"/>
        </w:rPr>
        <w:t>US$</w:t>
      </w:r>
      <w:r w:rsidR="001B6F28">
        <w:rPr>
          <w:rFonts w:ascii="Times New Roman" w:eastAsia="Times New Roman" w:hAnsi="Times New Roman" w:cs="Times New Roman"/>
          <w:b/>
          <w:kern w:val="28"/>
          <w:sz w:val="24"/>
          <w:szCs w:val="24"/>
        </w:rPr>
        <w:t>0.04</w:t>
      </w:r>
      <w:r w:rsidR="00D347BB">
        <w:rPr>
          <w:rFonts w:ascii="Times New Roman" w:eastAsia="Times New Roman" w:hAnsi="Times New Roman" w:cs="Times New Roman"/>
          <w:b/>
          <w:kern w:val="28"/>
          <w:sz w:val="24"/>
          <w:szCs w:val="24"/>
        </w:rPr>
        <w:t xml:space="preserve"> </w:t>
      </w:r>
      <w:r w:rsidR="00D347BB" w:rsidRPr="000A2E1E">
        <w:rPr>
          <w:rFonts w:ascii="Times New Roman" w:eastAsia="Times New Roman" w:hAnsi="Times New Roman" w:cs="Times New Roman"/>
          <w:kern w:val="28"/>
          <w:sz w:val="24"/>
          <w:szCs w:val="24"/>
        </w:rPr>
        <w:t xml:space="preserve">per million </w:t>
      </w:r>
      <w:r w:rsidR="00D347BB" w:rsidRPr="00D347BB">
        <w:rPr>
          <w:rFonts w:ascii="Times New Roman" w:eastAsia="Times New Roman" w:hAnsi="Times New Roman" w:cs="Times New Roman"/>
          <w:noProof/>
          <w:kern w:val="28"/>
          <w:sz w:val="24"/>
          <w:szCs w:val="24"/>
        </w:rPr>
        <w:t>metric</w:t>
      </w:r>
      <w:r w:rsidR="001B6F28" w:rsidRPr="00D347BB">
        <w:rPr>
          <w:rFonts w:ascii="Times New Roman" w:eastAsia="Times New Roman" w:hAnsi="Times New Roman" w:cs="Times New Roman"/>
          <w:kern w:val="28"/>
          <w:sz w:val="24"/>
          <w:szCs w:val="24"/>
        </w:rPr>
        <w:t xml:space="preserve"> </w:t>
      </w:r>
      <w:r w:rsidR="00D347BB" w:rsidRPr="00D347BB">
        <w:rPr>
          <w:rFonts w:ascii="Times New Roman" w:eastAsia="Times New Roman" w:hAnsi="Times New Roman" w:cs="Times New Roman"/>
          <w:kern w:val="28"/>
          <w:sz w:val="24"/>
          <w:szCs w:val="24"/>
        </w:rPr>
        <w:t>or</w:t>
      </w:r>
      <w:r w:rsidR="00D347BB">
        <w:rPr>
          <w:rFonts w:ascii="Times New Roman" w:eastAsia="Times New Roman" w:hAnsi="Times New Roman" w:cs="Times New Roman"/>
          <w:b/>
          <w:kern w:val="28"/>
          <w:sz w:val="24"/>
          <w:szCs w:val="24"/>
        </w:rPr>
        <w:t xml:space="preserve"> </w:t>
      </w:r>
      <w:r w:rsidR="001B6F28">
        <w:rPr>
          <w:rFonts w:ascii="Times New Roman" w:eastAsia="Times New Roman" w:hAnsi="Times New Roman" w:cs="Times New Roman"/>
          <w:b/>
          <w:kern w:val="28"/>
          <w:sz w:val="24"/>
          <w:szCs w:val="24"/>
        </w:rPr>
        <w:t>1.4</w:t>
      </w:r>
      <w:r w:rsidRPr="000A2E1E">
        <w:rPr>
          <w:rFonts w:ascii="Times New Roman" w:eastAsia="Times New Roman" w:hAnsi="Times New Roman" w:cs="Times New Roman"/>
          <w:b/>
          <w:kern w:val="28"/>
          <w:sz w:val="24"/>
          <w:szCs w:val="24"/>
        </w:rPr>
        <w:t>%</w:t>
      </w:r>
      <w:r w:rsidRPr="000A2E1E">
        <w:rPr>
          <w:rFonts w:ascii="Times New Roman" w:eastAsia="Times New Roman" w:hAnsi="Times New Roman" w:cs="Times New Roman"/>
          <w:kern w:val="28"/>
          <w:sz w:val="24"/>
          <w:szCs w:val="24"/>
        </w:rPr>
        <w:t>. The five-year monthly</w:t>
      </w:r>
      <w:r w:rsidR="000A2E1E" w:rsidRPr="000A2E1E">
        <w:rPr>
          <w:rFonts w:ascii="Times New Roman" w:eastAsia="Times New Roman" w:hAnsi="Times New Roman" w:cs="Times New Roman"/>
          <w:kern w:val="28"/>
          <w:sz w:val="24"/>
          <w:szCs w:val="24"/>
        </w:rPr>
        <w:t xml:space="preserve"> average</w:t>
      </w:r>
      <w:r w:rsidRPr="000A2E1E">
        <w:rPr>
          <w:rFonts w:ascii="Times New Roman" w:eastAsia="Times New Roman" w:hAnsi="Times New Roman" w:cs="Times New Roman"/>
          <w:kern w:val="28"/>
          <w:sz w:val="24"/>
          <w:szCs w:val="24"/>
        </w:rPr>
        <w:t xml:space="preserve"> price for natural gas from </w:t>
      </w:r>
      <w:r w:rsidR="00D347BB">
        <w:rPr>
          <w:rFonts w:ascii="Times New Roman" w:eastAsia="Times New Roman" w:hAnsi="Times New Roman" w:cs="Times New Roman"/>
          <w:kern w:val="28"/>
          <w:sz w:val="24"/>
          <w:szCs w:val="24"/>
        </w:rPr>
        <w:t>Jul</w:t>
      </w:r>
      <w:r w:rsidRPr="000A2E1E">
        <w:rPr>
          <w:rFonts w:ascii="Times New Roman" w:eastAsia="Times New Roman" w:hAnsi="Times New Roman" w:cs="Times New Roman"/>
          <w:kern w:val="28"/>
          <w:sz w:val="24"/>
          <w:szCs w:val="24"/>
        </w:rPr>
        <w:t>y</w:t>
      </w:r>
      <w:r w:rsidR="000A2E1E" w:rsidRPr="000A2E1E">
        <w:rPr>
          <w:rFonts w:ascii="Times New Roman" w:eastAsia="Times New Roman" w:hAnsi="Times New Roman" w:cs="Times New Roman"/>
          <w:kern w:val="28"/>
          <w:sz w:val="24"/>
          <w:szCs w:val="24"/>
        </w:rPr>
        <w:t xml:space="preserve"> </w:t>
      </w:r>
      <w:r w:rsidRPr="000A2E1E">
        <w:rPr>
          <w:rFonts w:ascii="Times New Roman" w:eastAsia="Times New Roman" w:hAnsi="Times New Roman" w:cs="Times New Roman"/>
          <w:kern w:val="28"/>
          <w:sz w:val="24"/>
          <w:szCs w:val="24"/>
        </w:rPr>
        <w:t xml:space="preserve">2013 to </w:t>
      </w:r>
      <w:r w:rsidR="00D347BB">
        <w:rPr>
          <w:rFonts w:ascii="Times New Roman" w:eastAsia="Times New Roman" w:hAnsi="Times New Roman" w:cs="Times New Roman"/>
          <w:kern w:val="28"/>
          <w:sz w:val="24"/>
          <w:szCs w:val="24"/>
        </w:rPr>
        <w:t>June</w:t>
      </w:r>
      <w:r w:rsidRPr="000A2E1E">
        <w:rPr>
          <w:rFonts w:ascii="Times New Roman" w:eastAsia="Times New Roman" w:hAnsi="Times New Roman" w:cs="Times New Roman"/>
          <w:kern w:val="28"/>
          <w:sz w:val="24"/>
          <w:szCs w:val="24"/>
        </w:rPr>
        <w:t xml:space="preserve"> 2018 </w:t>
      </w:r>
      <w:r w:rsidR="009B16C7">
        <w:rPr>
          <w:rFonts w:ascii="Times New Roman" w:eastAsia="Times New Roman" w:hAnsi="Times New Roman" w:cs="Times New Roman"/>
          <w:kern w:val="28"/>
          <w:sz w:val="24"/>
          <w:szCs w:val="24"/>
        </w:rPr>
        <w:t>was</w:t>
      </w:r>
      <w:r w:rsidRPr="000A2E1E">
        <w:rPr>
          <w:rFonts w:ascii="Times New Roman" w:eastAsia="Times New Roman" w:hAnsi="Times New Roman" w:cs="Times New Roman"/>
          <w:kern w:val="28"/>
          <w:sz w:val="24"/>
          <w:szCs w:val="24"/>
        </w:rPr>
        <w:t xml:space="preserve"> </w:t>
      </w:r>
      <w:r w:rsidRPr="000A2E1E">
        <w:rPr>
          <w:rFonts w:ascii="Times New Roman" w:eastAsia="Times New Roman" w:hAnsi="Times New Roman" w:cs="Times New Roman"/>
          <w:b/>
          <w:kern w:val="28"/>
          <w:sz w:val="24"/>
          <w:szCs w:val="24"/>
        </w:rPr>
        <w:t>US$3.</w:t>
      </w:r>
      <w:r w:rsidR="00D347BB">
        <w:rPr>
          <w:rFonts w:ascii="Times New Roman" w:eastAsia="Times New Roman" w:hAnsi="Times New Roman" w:cs="Times New Roman"/>
          <w:b/>
          <w:kern w:val="28"/>
          <w:sz w:val="24"/>
          <w:szCs w:val="24"/>
        </w:rPr>
        <w:t>15</w:t>
      </w:r>
      <w:r w:rsidRPr="000A2E1E">
        <w:rPr>
          <w:rFonts w:ascii="Times New Roman" w:eastAsia="Times New Roman" w:hAnsi="Times New Roman" w:cs="Times New Roman"/>
          <w:kern w:val="28"/>
          <w:sz w:val="24"/>
          <w:szCs w:val="24"/>
        </w:rPr>
        <w:t xml:space="preserve"> per million </w:t>
      </w:r>
      <w:r w:rsidRPr="000A2E1E">
        <w:rPr>
          <w:rFonts w:ascii="Times New Roman" w:eastAsia="Times New Roman" w:hAnsi="Times New Roman" w:cs="Times New Roman"/>
          <w:noProof/>
          <w:kern w:val="28"/>
          <w:sz w:val="24"/>
          <w:szCs w:val="24"/>
        </w:rPr>
        <w:t>metric</w:t>
      </w:r>
      <w:r w:rsidR="00D347BB">
        <w:rPr>
          <w:rFonts w:ascii="Times New Roman" w:eastAsia="Times New Roman" w:hAnsi="Times New Roman" w:cs="Times New Roman"/>
          <w:noProof/>
          <w:kern w:val="28"/>
          <w:sz w:val="24"/>
          <w:szCs w:val="24"/>
        </w:rPr>
        <w:t xml:space="preserve"> indicating that July 2018</w:t>
      </w:r>
      <w:r w:rsidRPr="000A2E1E">
        <w:rPr>
          <w:rFonts w:ascii="Times New Roman" w:eastAsia="Times New Roman" w:hAnsi="Times New Roman" w:cs="Times New Roman"/>
          <w:kern w:val="28"/>
          <w:sz w:val="24"/>
          <w:szCs w:val="24"/>
        </w:rPr>
        <w:t xml:space="preserve"> May price </w:t>
      </w:r>
      <w:r w:rsidR="00D347BB">
        <w:rPr>
          <w:rFonts w:ascii="Times New Roman" w:eastAsia="Times New Roman" w:hAnsi="Times New Roman" w:cs="Times New Roman"/>
          <w:kern w:val="28"/>
          <w:sz w:val="24"/>
          <w:szCs w:val="24"/>
        </w:rPr>
        <w:t xml:space="preserve">is </w:t>
      </w:r>
      <w:r w:rsidR="00D347BB" w:rsidRPr="00D347BB">
        <w:rPr>
          <w:rFonts w:ascii="Times New Roman" w:eastAsia="Times New Roman" w:hAnsi="Times New Roman" w:cs="Times New Roman"/>
          <w:b/>
          <w:kern w:val="28"/>
          <w:sz w:val="24"/>
          <w:szCs w:val="24"/>
        </w:rPr>
        <w:t>US</w:t>
      </w:r>
      <w:r w:rsidRPr="000A2E1E">
        <w:rPr>
          <w:rFonts w:ascii="Times New Roman" w:eastAsia="Times New Roman" w:hAnsi="Times New Roman" w:cs="Times New Roman"/>
          <w:b/>
          <w:kern w:val="28"/>
          <w:sz w:val="24"/>
          <w:szCs w:val="24"/>
        </w:rPr>
        <w:t>$</w:t>
      </w:r>
      <w:r w:rsidR="00D347BB">
        <w:rPr>
          <w:rFonts w:ascii="Times New Roman" w:eastAsia="Times New Roman" w:hAnsi="Times New Roman" w:cs="Times New Roman"/>
          <w:b/>
          <w:kern w:val="28"/>
          <w:sz w:val="24"/>
          <w:szCs w:val="24"/>
        </w:rPr>
        <w:t xml:space="preserve">0.32 (10.2%) </w:t>
      </w:r>
      <w:r w:rsidR="00D347BB" w:rsidRPr="00D347BB">
        <w:rPr>
          <w:rFonts w:ascii="Times New Roman" w:eastAsia="Times New Roman" w:hAnsi="Times New Roman" w:cs="Times New Roman"/>
          <w:kern w:val="28"/>
          <w:sz w:val="24"/>
          <w:szCs w:val="24"/>
        </w:rPr>
        <w:t>below its average</w:t>
      </w:r>
      <w:r w:rsidRPr="000A2E1E">
        <w:rPr>
          <w:rFonts w:ascii="Times New Roman" w:eastAsia="Times New Roman" w:hAnsi="Times New Roman" w:cs="Times New Roman"/>
          <w:kern w:val="28"/>
          <w:sz w:val="24"/>
          <w:szCs w:val="24"/>
        </w:rPr>
        <w:t>.</w:t>
      </w:r>
    </w:p>
    <w:p w:rsidR="00D347BB" w:rsidRDefault="00FE6922" w:rsidP="00D347BB">
      <w:pPr>
        <w:spacing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In July</w:t>
      </w:r>
      <w:r w:rsidR="006129C7" w:rsidRPr="00715520">
        <w:rPr>
          <w:rFonts w:ascii="Times New Roman" w:eastAsia="Times New Roman" w:hAnsi="Times New Roman" w:cs="Times New Roman"/>
          <w:kern w:val="28"/>
          <w:sz w:val="24"/>
          <w:szCs w:val="24"/>
        </w:rPr>
        <w:t xml:space="preserve">, </w:t>
      </w:r>
      <w:r w:rsidR="00BB437D" w:rsidRPr="00715520">
        <w:rPr>
          <w:rFonts w:ascii="Times New Roman" w:eastAsia="Times New Roman" w:hAnsi="Times New Roman" w:cs="Times New Roman"/>
          <w:kern w:val="28"/>
          <w:sz w:val="24"/>
          <w:szCs w:val="24"/>
        </w:rPr>
        <w:t xml:space="preserve">the </w:t>
      </w:r>
      <w:r w:rsidR="006129C7" w:rsidRPr="00715520">
        <w:rPr>
          <w:rFonts w:ascii="Times New Roman" w:eastAsia="Times New Roman" w:hAnsi="Times New Roman" w:cs="Times New Roman"/>
          <w:kern w:val="28"/>
          <w:sz w:val="24"/>
          <w:szCs w:val="24"/>
        </w:rPr>
        <w:t xml:space="preserve">EIA forecasts that U.S. dry natural gas production will average </w:t>
      </w:r>
      <w:r w:rsidR="00D347BB" w:rsidRPr="00D347BB">
        <w:rPr>
          <w:rFonts w:ascii="Times New Roman" w:eastAsia="Times New Roman" w:hAnsi="Times New Roman" w:cs="Times New Roman"/>
          <w:kern w:val="28"/>
          <w:sz w:val="24"/>
          <w:szCs w:val="24"/>
        </w:rPr>
        <w:t xml:space="preserve">81.1billion cubic feet per day </w:t>
      </w:r>
      <w:r w:rsidR="00D347BB">
        <w:rPr>
          <w:rFonts w:ascii="Times New Roman" w:eastAsia="Times New Roman" w:hAnsi="Times New Roman" w:cs="Times New Roman"/>
          <w:kern w:val="28"/>
          <w:sz w:val="24"/>
          <w:szCs w:val="24"/>
        </w:rPr>
        <w:t>(</w:t>
      </w:r>
      <w:r w:rsidR="00D347BB" w:rsidRPr="00D347BB">
        <w:rPr>
          <w:rFonts w:ascii="Times New Roman" w:eastAsia="Times New Roman" w:hAnsi="Times New Roman" w:cs="Times New Roman"/>
          <w:kern w:val="28"/>
          <w:sz w:val="24"/>
          <w:szCs w:val="24"/>
        </w:rPr>
        <w:t>Bcf/d</w:t>
      </w:r>
      <w:r w:rsidR="00D347BB">
        <w:rPr>
          <w:rFonts w:ascii="Times New Roman" w:eastAsia="Times New Roman" w:hAnsi="Times New Roman" w:cs="Times New Roman"/>
          <w:kern w:val="28"/>
          <w:sz w:val="24"/>
          <w:szCs w:val="24"/>
        </w:rPr>
        <w:t>)</w:t>
      </w:r>
      <w:r w:rsidR="00D347BB" w:rsidRPr="00D347BB">
        <w:rPr>
          <w:rFonts w:ascii="Times New Roman" w:eastAsia="Times New Roman" w:hAnsi="Times New Roman" w:cs="Times New Roman"/>
          <w:kern w:val="28"/>
          <w:sz w:val="24"/>
          <w:szCs w:val="24"/>
        </w:rPr>
        <w:t xml:space="preserve"> in 2018, up by 7.5 Bcf/d from 2017 and establishing a new record high. EIA expects natural gas production will rise again in 2019 to 84.1 Bcf/d</w:t>
      </w:r>
      <w:r w:rsidR="006129C7" w:rsidRPr="00715520">
        <w:rPr>
          <w:rFonts w:ascii="Times New Roman" w:eastAsia="Times New Roman" w:hAnsi="Times New Roman" w:cs="Times New Roman"/>
          <w:kern w:val="28"/>
          <w:sz w:val="24"/>
          <w:szCs w:val="24"/>
        </w:rPr>
        <w:t>. LNG exports averaged 1.9 Bcf/d in 2017.</w:t>
      </w:r>
      <w:r w:rsidR="00BB437D" w:rsidRPr="00715520">
        <w:rPr>
          <w:rFonts w:ascii="Times New Roman" w:eastAsia="Times New Roman" w:hAnsi="Times New Roman" w:cs="Times New Roman"/>
          <w:kern w:val="28"/>
          <w:sz w:val="24"/>
          <w:szCs w:val="24"/>
        </w:rPr>
        <w:t xml:space="preserve"> The </w:t>
      </w:r>
      <w:r w:rsidR="006129C7" w:rsidRPr="00715520">
        <w:rPr>
          <w:rFonts w:ascii="Times New Roman" w:eastAsia="Times New Roman" w:hAnsi="Times New Roman" w:cs="Times New Roman"/>
          <w:kern w:val="28"/>
          <w:sz w:val="24"/>
          <w:szCs w:val="24"/>
        </w:rPr>
        <w:t xml:space="preserve">EIA expects Henry Hub natural gas spot prices to average </w:t>
      </w:r>
      <w:bookmarkEnd w:id="1"/>
      <w:r w:rsidR="00D347BB" w:rsidRPr="00D347BB">
        <w:rPr>
          <w:rFonts w:ascii="Times New Roman" w:eastAsia="Times New Roman" w:hAnsi="Times New Roman" w:cs="Times New Roman"/>
          <w:kern w:val="28"/>
          <w:sz w:val="24"/>
          <w:szCs w:val="24"/>
        </w:rPr>
        <w:t>$2.96/million British thermal units (MMBtu) in 2018 and $3.10/MMBtu in 2019.</w:t>
      </w:r>
    </w:p>
    <w:p w:rsidR="00D347BB" w:rsidRDefault="00D347BB" w:rsidP="00D347BB">
      <w:pPr>
        <w:spacing w:line="360" w:lineRule="auto"/>
        <w:jc w:val="both"/>
        <w:rPr>
          <w:rFonts w:ascii="Times New Roman" w:eastAsia="Times New Roman" w:hAnsi="Times New Roman" w:cs="Times New Roman"/>
          <w:kern w:val="28"/>
          <w:sz w:val="24"/>
          <w:szCs w:val="24"/>
        </w:rPr>
      </w:pPr>
    </w:p>
    <w:p w:rsidR="00846443" w:rsidRDefault="00846443" w:rsidP="00D347BB">
      <w:pPr>
        <w:spacing w:line="360" w:lineRule="auto"/>
        <w:jc w:val="both"/>
        <w:rPr>
          <w:rFonts w:ascii="Times New Roman" w:eastAsia="Times New Roman" w:hAnsi="Times New Roman" w:cs="Times New Roman"/>
          <w:kern w:val="28"/>
          <w:sz w:val="24"/>
          <w:szCs w:val="24"/>
        </w:rPr>
      </w:pPr>
    </w:p>
    <w:p w:rsidR="00846443" w:rsidRDefault="00846443" w:rsidP="00D347BB">
      <w:pPr>
        <w:spacing w:line="360" w:lineRule="auto"/>
        <w:jc w:val="both"/>
        <w:rPr>
          <w:rFonts w:ascii="Times New Roman" w:eastAsia="Times New Roman" w:hAnsi="Times New Roman" w:cs="Times New Roman"/>
          <w:kern w:val="28"/>
          <w:sz w:val="24"/>
          <w:szCs w:val="24"/>
        </w:rPr>
      </w:pPr>
    </w:p>
    <w:p w:rsidR="00846443" w:rsidRDefault="00846443" w:rsidP="00846443">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Figure 3: Natural Gas Prices, July 2017-July 2018</w:t>
      </w:r>
    </w:p>
    <w:p w:rsidR="006129C7" w:rsidRDefault="00465257" w:rsidP="006129C7">
      <w:pPr>
        <w:widowControl w:val="0"/>
        <w:spacing w:after="99" w:line="360" w:lineRule="auto"/>
        <w:jc w:val="both"/>
        <w:rPr>
          <w:rFonts w:ascii="Times New Roman" w:eastAsia="Times New Roman" w:hAnsi="Times New Roman" w:cs="Times New Roman"/>
          <w:color w:val="FF0000"/>
          <w:kern w:val="28"/>
          <w:sz w:val="24"/>
          <w:szCs w:val="24"/>
        </w:rPr>
      </w:pPr>
      <w:r>
        <w:rPr>
          <w:noProof/>
        </w:rPr>
        <w:drawing>
          <wp:inline distT="0" distB="0" distL="0" distR="0" wp14:anchorId="71769BDE" wp14:editId="182338FA">
            <wp:extent cx="4533900" cy="2447925"/>
            <wp:effectExtent l="0" t="0" r="0" b="9525"/>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6443" w:rsidRDefault="00846443" w:rsidP="00846443">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4: Natural Gas Prices, July 2013-July 2018</w:t>
      </w:r>
    </w:p>
    <w:p w:rsidR="006129C7" w:rsidRPr="002B2E71" w:rsidRDefault="00465257" w:rsidP="006129C7">
      <w:pPr>
        <w:widowControl w:val="0"/>
        <w:spacing w:after="99" w:line="360" w:lineRule="auto"/>
        <w:jc w:val="both"/>
        <w:rPr>
          <w:rFonts w:ascii="Times New Roman" w:eastAsia="Times New Roman" w:hAnsi="Times New Roman" w:cs="Times New Roman"/>
          <w:color w:val="FF0000"/>
          <w:sz w:val="24"/>
          <w:szCs w:val="24"/>
        </w:rPr>
      </w:pPr>
      <w:r>
        <w:rPr>
          <w:noProof/>
        </w:rPr>
        <w:drawing>
          <wp:inline distT="0" distB="0" distL="0" distR="0" wp14:anchorId="0ADDA2A6" wp14:editId="11DFA7BA">
            <wp:extent cx="4572000" cy="274320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6AE2F2-FFF1-4440-9E41-B85766D32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29C7" w:rsidRPr="002B2E71" w:rsidRDefault="006129C7" w:rsidP="006129C7">
      <w:pPr>
        <w:spacing w:after="99" w:line="360" w:lineRule="auto"/>
        <w:jc w:val="both"/>
        <w:rPr>
          <w:rFonts w:ascii="Times New Roman" w:eastAsia="Times New Roman" w:hAnsi="Times New Roman" w:cs="Times New Roman"/>
          <w:color w:val="FF0000"/>
          <w:sz w:val="24"/>
          <w:szCs w:val="24"/>
        </w:rPr>
      </w:pPr>
    </w:p>
    <w:p w:rsidR="006129C7" w:rsidRPr="007E6B47" w:rsidRDefault="006129C7" w:rsidP="006129C7">
      <w:pPr>
        <w:widowControl w:val="0"/>
        <w:spacing w:after="60" w:line="360" w:lineRule="auto"/>
        <w:jc w:val="both"/>
        <w:rPr>
          <w:rFonts w:ascii="Times New Roman" w:eastAsia="Times New Roman" w:hAnsi="Times New Roman" w:cs="Times New Roman"/>
          <w:b/>
          <w:color w:val="FF0000"/>
          <w:kern w:val="28"/>
          <w:sz w:val="24"/>
          <w:szCs w:val="24"/>
        </w:rPr>
      </w:pPr>
      <w:r w:rsidRPr="007E6B47">
        <w:rPr>
          <w:rFonts w:ascii="Times New Roman" w:eastAsia="Times New Roman" w:hAnsi="Times New Roman" w:cs="Times New Roman"/>
          <w:b/>
          <w:color w:val="FF0000"/>
          <w:kern w:val="28"/>
          <w:sz w:val="24"/>
          <w:szCs w:val="24"/>
        </w:rPr>
        <w:t>Soybean Prices</w:t>
      </w:r>
    </w:p>
    <w:p w:rsidR="006129C7" w:rsidRDefault="008E5F3F" w:rsidP="006129C7">
      <w:pPr>
        <w:spacing w:line="360" w:lineRule="auto"/>
        <w:jc w:val="both"/>
        <w:rPr>
          <w:rFonts w:ascii="Times New Roman" w:eastAsia="Times New Roman" w:hAnsi="Times New Roman" w:cs="Times New Roman"/>
          <w:color w:val="FF0000"/>
          <w:kern w:val="28"/>
          <w:sz w:val="24"/>
          <w:szCs w:val="24"/>
        </w:rPr>
      </w:pPr>
      <w:bookmarkStart w:id="2" w:name="_Hlk480534331"/>
      <w:r w:rsidRPr="007E6B47">
        <w:rPr>
          <w:rFonts w:ascii="Times New Roman" w:eastAsia="Times New Roman" w:hAnsi="Times New Roman" w:cs="Times New Roman"/>
          <w:color w:val="FF0000"/>
          <w:kern w:val="28"/>
          <w:sz w:val="24"/>
          <w:szCs w:val="24"/>
        </w:rPr>
        <w:t>In May 2018, the average prices of soybean meal and soybean oil decreased</w:t>
      </w:r>
      <w:r w:rsidR="00657FDB">
        <w:rPr>
          <w:rFonts w:ascii="Times New Roman" w:eastAsia="Times New Roman" w:hAnsi="Times New Roman" w:cs="Times New Roman"/>
          <w:color w:val="FF0000"/>
          <w:kern w:val="28"/>
          <w:sz w:val="24"/>
          <w:szCs w:val="24"/>
        </w:rPr>
        <w:t xml:space="preserve"> (Figures 5 and 6)</w:t>
      </w:r>
      <w:r w:rsidRPr="007E6B47">
        <w:rPr>
          <w:rFonts w:ascii="Times New Roman" w:eastAsia="Times New Roman" w:hAnsi="Times New Roman" w:cs="Times New Roman"/>
          <w:color w:val="FF0000"/>
          <w:kern w:val="28"/>
          <w:sz w:val="24"/>
          <w:szCs w:val="24"/>
        </w:rPr>
        <w:t>.</w:t>
      </w:r>
      <w:r>
        <w:rPr>
          <w:rFonts w:ascii="Times New Roman" w:eastAsia="Times New Roman" w:hAnsi="Times New Roman" w:cs="Times New Roman"/>
          <w:color w:val="FF0000"/>
          <w:kern w:val="28"/>
          <w:sz w:val="24"/>
          <w:szCs w:val="24"/>
        </w:rPr>
        <w:t xml:space="preserve"> Soybean prices ended the </w:t>
      </w:r>
      <w:r w:rsidR="006129C7" w:rsidRPr="007E6B47">
        <w:rPr>
          <w:rFonts w:ascii="Times New Roman" w:eastAsia="Times New Roman" w:hAnsi="Times New Roman" w:cs="Times New Roman"/>
          <w:color w:val="FF0000"/>
          <w:kern w:val="28"/>
          <w:sz w:val="24"/>
          <w:szCs w:val="24"/>
        </w:rPr>
        <w:t xml:space="preserve">month </w:t>
      </w:r>
      <w:r>
        <w:rPr>
          <w:rFonts w:ascii="Times New Roman" w:eastAsia="Times New Roman" w:hAnsi="Times New Roman" w:cs="Times New Roman"/>
          <w:color w:val="FF0000"/>
          <w:kern w:val="28"/>
          <w:sz w:val="24"/>
          <w:szCs w:val="24"/>
        </w:rPr>
        <w:t>of</w:t>
      </w:r>
      <w:r w:rsidR="006129C7" w:rsidRPr="007E6B47">
        <w:rPr>
          <w:rFonts w:ascii="Times New Roman" w:eastAsia="Times New Roman" w:hAnsi="Times New Roman" w:cs="Times New Roman"/>
          <w:color w:val="FF0000"/>
          <w:kern w:val="28"/>
          <w:sz w:val="24"/>
          <w:szCs w:val="24"/>
        </w:rPr>
        <w:t xml:space="preserve"> May </w:t>
      </w:r>
      <w:r>
        <w:rPr>
          <w:rFonts w:ascii="Times New Roman" w:eastAsia="Times New Roman" w:hAnsi="Times New Roman" w:cs="Times New Roman"/>
          <w:noProof/>
          <w:color w:val="FF0000"/>
          <w:kern w:val="28"/>
          <w:sz w:val="24"/>
          <w:szCs w:val="24"/>
        </w:rPr>
        <w:t>2018 at</w:t>
      </w:r>
      <w:r w:rsidR="006129C7"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b/>
          <w:color w:val="FF0000"/>
          <w:kern w:val="28"/>
          <w:sz w:val="24"/>
          <w:szCs w:val="24"/>
        </w:rPr>
        <w:t>US$431.00</w:t>
      </w:r>
      <w:r>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per metric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color w:val="FF0000"/>
          <w:kern w:val="28"/>
          <w:sz w:val="24"/>
          <w:szCs w:val="24"/>
        </w:rPr>
        <w:t xml:space="preserve"> was</w:t>
      </w:r>
      <w:r w:rsidR="00657FDB">
        <w:rPr>
          <w:rFonts w:ascii="Times New Roman" w:eastAsia="Times New Roman" w:hAnsi="Times New Roman" w:cs="Times New Roman"/>
          <w:b/>
          <w:color w:val="FF0000"/>
          <w:kern w:val="28"/>
          <w:sz w:val="24"/>
          <w:szCs w:val="24"/>
        </w:rPr>
        <w:t>;</w:t>
      </w:r>
      <w:r w:rsidR="00657FDB" w:rsidRPr="007E6B47">
        <w:rPr>
          <w:rFonts w:ascii="Times New Roman" w:eastAsia="Times New Roman" w:hAnsi="Times New Roman" w:cs="Times New Roman"/>
          <w:color w:val="FF0000"/>
          <w:kern w:val="28"/>
          <w:sz w:val="24"/>
          <w:szCs w:val="24"/>
        </w:rPr>
        <w:t xml:space="preserve"> </w:t>
      </w:r>
      <w:r w:rsidR="00657FDB" w:rsidRPr="00657FDB">
        <w:rPr>
          <w:rFonts w:ascii="Times New Roman" w:eastAsia="Times New Roman" w:hAnsi="Times New Roman" w:cs="Times New Roman"/>
          <w:b/>
          <w:color w:val="FF0000"/>
          <w:kern w:val="28"/>
          <w:sz w:val="24"/>
          <w:szCs w:val="24"/>
        </w:rPr>
        <w:t>US</w:t>
      </w:r>
      <w:r w:rsidR="006129C7" w:rsidRPr="007E6B47">
        <w:rPr>
          <w:rFonts w:ascii="Times New Roman" w:eastAsia="Times New Roman" w:hAnsi="Times New Roman" w:cs="Times New Roman"/>
          <w:b/>
          <w:color w:val="FF0000"/>
          <w:kern w:val="28"/>
          <w:sz w:val="24"/>
          <w:szCs w:val="24"/>
        </w:rPr>
        <w:t>$11.00</w:t>
      </w:r>
      <w:r w:rsidR="00D2534F"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or</w:t>
      </w:r>
      <w:r w:rsidR="00D2534F" w:rsidRPr="007E6B47">
        <w:rPr>
          <w:rFonts w:ascii="Times New Roman" w:eastAsia="Times New Roman" w:hAnsi="Times New Roman" w:cs="Times New Roman"/>
          <w:color w:val="FF0000"/>
          <w:kern w:val="28"/>
          <w:sz w:val="24"/>
          <w:szCs w:val="24"/>
        </w:rPr>
        <w:t xml:space="preserve"> </w:t>
      </w:r>
      <w:r w:rsidR="006129C7" w:rsidRPr="007E6B47">
        <w:rPr>
          <w:rFonts w:ascii="Times New Roman" w:eastAsia="Times New Roman" w:hAnsi="Times New Roman" w:cs="Times New Roman"/>
          <w:b/>
          <w:color w:val="FF0000"/>
          <w:kern w:val="28"/>
          <w:sz w:val="24"/>
          <w:szCs w:val="24"/>
        </w:rPr>
        <w:t xml:space="preserve">2.49% </w:t>
      </w:r>
      <w:r w:rsidR="006129C7" w:rsidRPr="007E6B47">
        <w:rPr>
          <w:rFonts w:ascii="Times New Roman" w:eastAsia="Times New Roman" w:hAnsi="Times New Roman" w:cs="Times New Roman"/>
          <w:color w:val="FF0000"/>
          <w:kern w:val="28"/>
          <w:sz w:val="24"/>
          <w:szCs w:val="24"/>
        </w:rPr>
        <w:t xml:space="preserve">decrease from April’s value of </w:t>
      </w:r>
      <w:r w:rsidR="006129C7" w:rsidRPr="007E6B47">
        <w:rPr>
          <w:rFonts w:ascii="Times New Roman" w:eastAsia="Times New Roman" w:hAnsi="Times New Roman" w:cs="Times New Roman"/>
          <w:b/>
          <w:color w:val="FF0000"/>
          <w:kern w:val="28"/>
          <w:sz w:val="24"/>
          <w:szCs w:val="24"/>
        </w:rPr>
        <w:t>U</w:t>
      </w:r>
      <w:r w:rsidR="0032003D" w:rsidRPr="007E6B47">
        <w:rPr>
          <w:rFonts w:ascii="Times New Roman" w:eastAsia="Times New Roman" w:hAnsi="Times New Roman" w:cs="Times New Roman"/>
          <w:b/>
          <w:color w:val="FF0000"/>
          <w:kern w:val="28"/>
          <w:sz w:val="24"/>
          <w:szCs w:val="24"/>
        </w:rPr>
        <w:t>S$442</w:t>
      </w:r>
      <w:r w:rsidR="006129C7" w:rsidRPr="007E6B47">
        <w:rPr>
          <w:rFonts w:ascii="Times New Roman" w:eastAsia="Times New Roman" w:hAnsi="Times New Roman" w:cs="Times New Roman"/>
          <w:b/>
          <w:color w:val="FF0000"/>
          <w:kern w:val="28"/>
          <w:sz w:val="24"/>
          <w:szCs w:val="24"/>
        </w:rPr>
        <w:t>.00</w:t>
      </w:r>
      <w:r w:rsidR="006129C7" w:rsidRPr="007E6B47">
        <w:rPr>
          <w:rFonts w:ascii="Times New Roman" w:eastAsia="Times New Roman" w:hAnsi="Times New Roman" w:cs="Times New Roman"/>
          <w:color w:val="FF0000"/>
          <w:kern w:val="28"/>
          <w:sz w:val="24"/>
          <w:szCs w:val="24"/>
        </w:rPr>
        <w:t xml:space="preserve"> per metric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Soybean meal prices ended the month at </w:t>
      </w:r>
      <w:r w:rsidR="006129C7" w:rsidRPr="007E6B47">
        <w:rPr>
          <w:rFonts w:ascii="Times New Roman" w:eastAsia="Times New Roman" w:hAnsi="Times New Roman" w:cs="Times New Roman"/>
          <w:b/>
          <w:color w:val="FF0000"/>
          <w:kern w:val="28"/>
          <w:sz w:val="24"/>
          <w:szCs w:val="24"/>
        </w:rPr>
        <w:t>US$465.00</w:t>
      </w:r>
      <w:r w:rsidR="00466AB3"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which was a </w:t>
      </w:r>
      <w:r w:rsidR="006129C7" w:rsidRPr="007E6B47">
        <w:rPr>
          <w:rFonts w:ascii="Times New Roman" w:eastAsia="Times New Roman" w:hAnsi="Times New Roman" w:cs="Times New Roman"/>
          <w:b/>
          <w:color w:val="FF0000"/>
          <w:kern w:val="28"/>
          <w:sz w:val="24"/>
          <w:szCs w:val="24"/>
        </w:rPr>
        <w:t>US$8.00</w:t>
      </w:r>
      <w:r w:rsidR="006129C7" w:rsidRPr="007E6B47">
        <w:rPr>
          <w:rFonts w:ascii="Times New Roman" w:eastAsia="Times New Roman" w:hAnsi="Times New Roman" w:cs="Times New Roman"/>
          <w:color w:val="FF0000"/>
          <w:kern w:val="28"/>
          <w:sz w:val="24"/>
          <w:szCs w:val="24"/>
        </w:rPr>
        <w:t xml:space="preserve"> or </w:t>
      </w:r>
      <w:r w:rsidR="006129C7" w:rsidRPr="007E6B47">
        <w:rPr>
          <w:rFonts w:ascii="Times New Roman" w:eastAsia="Times New Roman" w:hAnsi="Times New Roman" w:cs="Times New Roman"/>
          <w:b/>
          <w:color w:val="FF0000"/>
          <w:kern w:val="28"/>
          <w:sz w:val="24"/>
          <w:szCs w:val="24"/>
        </w:rPr>
        <w:t>1.69%</w:t>
      </w:r>
      <w:r w:rsidR="00466AB3" w:rsidRPr="007E6B47">
        <w:rPr>
          <w:rFonts w:ascii="Times New Roman" w:eastAsia="Times New Roman" w:hAnsi="Times New Roman" w:cs="Times New Roman"/>
          <w:b/>
          <w:color w:val="FF0000"/>
          <w:kern w:val="28"/>
          <w:sz w:val="24"/>
          <w:szCs w:val="24"/>
        </w:rPr>
        <w:t xml:space="preserve"> </w:t>
      </w:r>
      <w:r w:rsidR="00466AB3" w:rsidRPr="007E6B47">
        <w:rPr>
          <w:rFonts w:ascii="Times New Roman" w:eastAsia="Times New Roman" w:hAnsi="Times New Roman" w:cs="Times New Roman"/>
          <w:color w:val="FF0000"/>
          <w:kern w:val="28"/>
          <w:sz w:val="24"/>
          <w:szCs w:val="24"/>
        </w:rPr>
        <w:t>decrease relative to</w:t>
      </w:r>
      <w:r w:rsidR="006129C7" w:rsidRPr="007E6B47">
        <w:rPr>
          <w:rFonts w:ascii="Times New Roman" w:eastAsia="Times New Roman" w:hAnsi="Times New Roman" w:cs="Times New Roman"/>
          <w:color w:val="FF0000"/>
          <w:kern w:val="28"/>
          <w:sz w:val="24"/>
          <w:szCs w:val="24"/>
        </w:rPr>
        <w:t xml:space="preserve"> </w:t>
      </w:r>
      <w:r w:rsidR="00466AB3" w:rsidRPr="007E6B47">
        <w:rPr>
          <w:rFonts w:ascii="Times New Roman" w:eastAsia="Times New Roman" w:hAnsi="Times New Roman" w:cs="Times New Roman"/>
          <w:color w:val="FF0000"/>
          <w:kern w:val="28"/>
          <w:sz w:val="24"/>
          <w:szCs w:val="24"/>
        </w:rPr>
        <w:t>April 2018</w:t>
      </w:r>
      <w:r w:rsidR="00F144A3" w:rsidRPr="007E6B47">
        <w:rPr>
          <w:rFonts w:ascii="Times New Roman" w:eastAsia="Times New Roman" w:hAnsi="Times New Roman" w:cs="Times New Roman"/>
          <w:color w:val="FF0000"/>
          <w:kern w:val="28"/>
          <w:sz w:val="24"/>
          <w:szCs w:val="24"/>
        </w:rPr>
        <w:t>. At</w:t>
      </w:r>
      <w:r w:rsidR="006129C7" w:rsidRPr="007E6B47">
        <w:rPr>
          <w:rFonts w:ascii="Times New Roman" w:eastAsia="Times New Roman" w:hAnsi="Times New Roman" w:cs="Times New Roman"/>
          <w:color w:val="FF0000"/>
          <w:kern w:val="28"/>
          <w:sz w:val="24"/>
          <w:szCs w:val="24"/>
        </w:rPr>
        <w:t xml:space="preserve"> the end of May, the price per metric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color w:val="FF0000"/>
          <w:kern w:val="28"/>
          <w:sz w:val="24"/>
          <w:szCs w:val="24"/>
        </w:rPr>
        <w:t xml:space="preserve"> for soybean oil stood at </w:t>
      </w:r>
      <w:r w:rsidR="006129C7" w:rsidRPr="007E6B47">
        <w:rPr>
          <w:rFonts w:ascii="Times New Roman" w:eastAsia="Times New Roman" w:hAnsi="Times New Roman" w:cs="Times New Roman"/>
          <w:b/>
          <w:bCs/>
          <w:color w:val="FF0000"/>
          <w:kern w:val="28"/>
          <w:sz w:val="24"/>
          <w:szCs w:val="24"/>
        </w:rPr>
        <w:t>US$793.00</w:t>
      </w:r>
      <w:r w:rsidR="00466AB3" w:rsidRPr="007E6B47">
        <w:rPr>
          <w:rFonts w:ascii="Times New Roman" w:eastAsia="Times New Roman" w:hAnsi="Times New Roman" w:cs="Times New Roman"/>
          <w:b/>
          <w:bCs/>
          <w:color w:val="FF0000"/>
          <w:kern w:val="28"/>
          <w:sz w:val="24"/>
          <w:szCs w:val="24"/>
        </w:rPr>
        <w:t xml:space="preserve"> </w:t>
      </w:r>
      <w:r w:rsidR="006129C7" w:rsidRPr="007E6B47">
        <w:rPr>
          <w:rFonts w:ascii="Times New Roman" w:eastAsia="Times New Roman" w:hAnsi="Times New Roman" w:cs="Times New Roman"/>
          <w:bCs/>
          <w:color w:val="FF0000"/>
          <w:kern w:val="28"/>
          <w:sz w:val="24"/>
          <w:szCs w:val="24"/>
        </w:rPr>
        <w:t xml:space="preserve">per metric </w:t>
      </w:r>
      <w:r w:rsidR="00715520" w:rsidRPr="007E6B47">
        <w:rPr>
          <w:rFonts w:ascii="Times New Roman" w:eastAsia="Times New Roman" w:hAnsi="Times New Roman" w:cs="Times New Roman"/>
          <w:bCs/>
          <w:color w:val="FF0000"/>
          <w:kern w:val="28"/>
          <w:sz w:val="24"/>
          <w:szCs w:val="24"/>
        </w:rPr>
        <w:t>ton</w:t>
      </w:r>
      <w:r w:rsidR="00466AB3" w:rsidRPr="007E6B47">
        <w:rPr>
          <w:rFonts w:ascii="Times New Roman" w:eastAsia="Times New Roman" w:hAnsi="Times New Roman" w:cs="Times New Roman"/>
          <w:bCs/>
          <w:color w:val="FF0000"/>
          <w:kern w:val="28"/>
          <w:sz w:val="24"/>
          <w:szCs w:val="24"/>
        </w:rPr>
        <w:t>,</w:t>
      </w:r>
      <w:r w:rsidR="00F144A3" w:rsidRPr="007E6B47">
        <w:rPr>
          <w:rFonts w:ascii="Times New Roman" w:eastAsia="Times New Roman" w:hAnsi="Times New Roman" w:cs="Times New Roman"/>
          <w:bCs/>
          <w:color w:val="FF0000"/>
          <w:kern w:val="28"/>
          <w:sz w:val="24"/>
          <w:szCs w:val="24"/>
        </w:rPr>
        <w:t xml:space="preserve"> </w:t>
      </w:r>
      <w:r w:rsidR="006129C7" w:rsidRPr="007E6B47">
        <w:rPr>
          <w:rFonts w:ascii="Times New Roman" w:eastAsia="Times New Roman" w:hAnsi="Times New Roman" w:cs="Times New Roman"/>
          <w:bCs/>
          <w:color w:val="FF0000"/>
          <w:kern w:val="28"/>
          <w:sz w:val="24"/>
          <w:szCs w:val="24"/>
        </w:rPr>
        <w:t xml:space="preserve">representing a </w:t>
      </w:r>
      <w:r w:rsidR="006129C7" w:rsidRPr="007E6B47">
        <w:rPr>
          <w:rFonts w:ascii="Times New Roman" w:eastAsia="Times New Roman" w:hAnsi="Times New Roman" w:cs="Times New Roman"/>
          <w:b/>
          <w:bCs/>
          <w:color w:val="FF0000"/>
          <w:kern w:val="28"/>
          <w:sz w:val="24"/>
          <w:szCs w:val="24"/>
        </w:rPr>
        <w:t>US$34.00</w:t>
      </w:r>
      <w:r w:rsidR="00466AB3" w:rsidRPr="007E6B47">
        <w:rPr>
          <w:rFonts w:ascii="Times New Roman" w:eastAsia="Times New Roman" w:hAnsi="Times New Roman" w:cs="Times New Roman"/>
          <w:b/>
          <w:bCs/>
          <w:color w:val="FF0000"/>
          <w:kern w:val="28"/>
          <w:sz w:val="24"/>
          <w:szCs w:val="24"/>
        </w:rPr>
        <w:t xml:space="preserve"> </w:t>
      </w:r>
      <w:r w:rsidR="006129C7" w:rsidRPr="007E6B47">
        <w:rPr>
          <w:rFonts w:ascii="Times New Roman" w:eastAsia="Times New Roman" w:hAnsi="Times New Roman" w:cs="Times New Roman"/>
          <w:bCs/>
          <w:color w:val="FF0000"/>
          <w:kern w:val="28"/>
          <w:sz w:val="24"/>
          <w:szCs w:val="24"/>
        </w:rPr>
        <w:t>or</w:t>
      </w:r>
      <w:r w:rsidR="00466AB3" w:rsidRPr="007E6B47">
        <w:rPr>
          <w:rFonts w:ascii="Times New Roman" w:eastAsia="Times New Roman" w:hAnsi="Times New Roman" w:cs="Times New Roman"/>
          <w:bCs/>
          <w:color w:val="FF0000"/>
          <w:kern w:val="28"/>
          <w:sz w:val="24"/>
          <w:szCs w:val="24"/>
        </w:rPr>
        <w:t xml:space="preserve"> </w:t>
      </w:r>
      <w:r w:rsidR="006129C7" w:rsidRPr="007E6B47">
        <w:rPr>
          <w:rFonts w:ascii="Times New Roman" w:eastAsia="Times New Roman" w:hAnsi="Times New Roman" w:cs="Times New Roman"/>
          <w:b/>
          <w:bCs/>
          <w:color w:val="FF0000"/>
          <w:kern w:val="28"/>
          <w:sz w:val="24"/>
          <w:szCs w:val="24"/>
        </w:rPr>
        <w:t xml:space="preserve">4.11% </w:t>
      </w:r>
      <w:r w:rsidR="006129C7" w:rsidRPr="007E6B47">
        <w:rPr>
          <w:rFonts w:ascii="Times New Roman" w:eastAsia="Times New Roman" w:hAnsi="Times New Roman" w:cs="Times New Roman"/>
          <w:bCs/>
          <w:color w:val="FF0000"/>
          <w:kern w:val="28"/>
          <w:sz w:val="24"/>
          <w:szCs w:val="24"/>
        </w:rPr>
        <w:t>decrease compared to the previous month</w:t>
      </w:r>
      <w:r w:rsidR="006129C7" w:rsidRPr="007E6B47">
        <w:rPr>
          <w:rFonts w:ascii="Times New Roman" w:eastAsia="Times New Roman" w:hAnsi="Times New Roman" w:cs="Times New Roman"/>
          <w:color w:val="FF0000"/>
          <w:kern w:val="28"/>
          <w:sz w:val="24"/>
          <w:szCs w:val="24"/>
        </w:rPr>
        <w:t xml:space="preserve">. A one-year comparison revealed </w:t>
      </w:r>
      <w:r w:rsidR="006129C7" w:rsidRPr="007E6B47">
        <w:rPr>
          <w:rFonts w:ascii="Times New Roman" w:eastAsia="Times New Roman" w:hAnsi="Times New Roman" w:cs="Times New Roman"/>
          <w:color w:val="FF0000"/>
          <w:kern w:val="28"/>
          <w:sz w:val="24"/>
          <w:szCs w:val="24"/>
        </w:rPr>
        <w:lastRenderedPageBreak/>
        <w:t xml:space="preserve">that prices for soybean increased by </w:t>
      </w:r>
      <w:r w:rsidR="006129C7" w:rsidRPr="007E6B47">
        <w:rPr>
          <w:rFonts w:ascii="Times New Roman" w:eastAsia="Times New Roman" w:hAnsi="Times New Roman" w:cs="Times New Roman"/>
          <w:b/>
          <w:color w:val="FF0000"/>
          <w:kern w:val="28"/>
          <w:sz w:val="24"/>
          <w:szCs w:val="24"/>
        </w:rPr>
        <w:t xml:space="preserve">11.08% </w:t>
      </w:r>
      <w:r w:rsidR="006129C7" w:rsidRPr="007E6B47">
        <w:rPr>
          <w:rFonts w:ascii="Times New Roman" w:eastAsia="Times New Roman" w:hAnsi="Times New Roman" w:cs="Times New Roman"/>
          <w:color w:val="FF0000"/>
          <w:kern w:val="28"/>
          <w:sz w:val="24"/>
          <w:szCs w:val="24"/>
        </w:rPr>
        <w:t xml:space="preserve">or </w:t>
      </w:r>
      <w:r w:rsidR="006129C7" w:rsidRPr="007E6B47">
        <w:rPr>
          <w:rFonts w:ascii="Times New Roman" w:eastAsia="Times New Roman" w:hAnsi="Times New Roman" w:cs="Times New Roman"/>
          <w:b/>
          <w:color w:val="FF0000"/>
          <w:kern w:val="28"/>
          <w:sz w:val="24"/>
          <w:szCs w:val="24"/>
        </w:rPr>
        <w:t xml:space="preserve">US$43.00. </w:t>
      </w:r>
      <w:r w:rsidR="00466AB3" w:rsidRPr="007E6B47">
        <w:rPr>
          <w:rFonts w:ascii="Times New Roman" w:eastAsia="Times New Roman" w:hAnsi="Times New Roman" w:cs="Times New Roman"/>
          <w:color w:val="FF0000"/>
          <w:kern w:val="28"/>
          <w:sz w:val="24"/>
          <w:szCs w:val="24"/>
        </w:rPr>
        <w:t xml:space="preserve">For the </w:t>
      </w:r>
      <w:r w:rsidR="00F144A3" w:rsidRPr="007E6B47">
        <w:rPr>
          <w:rFonts w:ascii="Times New Roman" w:eastAsia="Times New Roman" w:hAnsi="Times New Roman" w:cs="Times New Roman"/>
          <w:color w:val="FF0000"/>
          <w:kern w:val="28"/>
          <w:sz w:val="24"/>
          <w:szCs w:val="24"/>
        </w:rPr>
        <w:t>month</w:t>
      </w:r>
      <w:r w:rsidR="00466AB3" w:rsidRPr="007E6B47">
        <w:rPr>
          <w:rFonts w:ascii="Times New Roman" w:eastAsia="Times New Roman" w:hAnsi="Times New Roman" w:cs="Times New Roman"/>
          <w:color w:val="FF0000"/>
          <w:kern w:val="28"/>
          <w:sz w:val="24"/>
          <w:szCs w:val="24"/>
        </w:rPr>
        <w:t xml:space="preserve"> of May 2018,</w:t>
      </w:r>
      <w:r w:rsidR="00F144A3" w:rsidRPr="007E6B47">
        <w:rPr>
          <w:rFonts w:ascii="Times New Roman" w:eastAsia="Times New Roman" w:hAnsi="Times New Roman" w:cs="Times New Roman"/>
          <w:color w:val="FF0000"/>
          <w:kern w:val="28"/>
          <w:sz w:val="24"/>
          <w:szCs w:val="24"/>
        </w:rPr>
        <w:t xml:space="preserve"> soybean</w:t>
      </w:r>
      <w:r w:rsidR="006129C7" w:rsidRPr="007E6B47">
        <w:rPr>
          <w:rFonts w:ascii="Times New Roman" w:eastAsia="Times New Roman" w:hAnsi="Times New Roman" w:cs="Times New Roman"/>
          <w:color w:val="FF0000"/>
          <w:kern w:val="28"/>
          <w:sz w:val="24"/>
          <w:szCs w:val="24"/>
        </w:rPr>
        <w:t xml:space="preserve"> price was </w:t>
      </w:r>
      <w:r w:rsidR="006129C7" w:rsidRPr="007E6B47">
        <w:rPr>
          <w:rFonts w:ascii="Times New Roman" w:eastAsia="Times New Roman" w:hAnsi="Times New Roman" w:cs="Times New Roman"/>
          <w:b/>
          <w:color w:val="FF0000"/>
          <w:kern w:val="28"/>
          <w:sz w:val="24"/>
          <w:szCs w:val="24"/>
        </w:rPr>
        <w:t>US$49.00</w:t>
      </w:r>
      <w:r w:rsidR="006129C7" w:rsidRPr="007E6B47">
        <w:rPr>
          <w:rFonts w:ascii="Times New Roman" w:eastAsia="Times New Roman" w:hAnsi="Times New Roman" w:cs="Times New Roman"/>
          <w:color w:val="FF0000"/>
          <w:kern w:val="28"/>
          <w:sz w:val="24"/>
          <w:szCs w:val="24"/>
        </w:rPr>
        <w:t xml:space="preserve"> or </w:t>
      </w:r>
      <w:r w:rsidR="006129C7" w:rsidRPr="007E6B47">
        <w:rPr>
          <w:rFonts w:ascii="Times New Roman" w:eastAsia="Times New Roman" w:hAnsi="Times New Roman" w:cs="Times New Roman"/>
          <w:b/>
          <w:color w:val="FF0000"/>
          <w:kern w:val="28"/>
          <w:sz w:val="24"/>
          <w:szCs w:val="24"/>
        </w:rPr>
        <w:t>12.47%</w:t>
      </w:r>
      <w:r w:rsidR="00466AB3"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higher than its price </w:t>
      </w:r>
      <w:r w:rsidR="00466AB3" w:rsidRPr="007E6B47">
        <w:rPr>
          <w:rFonts w:ascii="Times New Roman" w:eastAsia="Times New Roman" w:hAnsi="Times New Roman" w:cs="Times New Roman"/>
          <w:color w:val="FF0000"/>
          <w:kern w:val="28"/>
          <w:sz w:val="24"/>
          <w:szCs w:val="24"/>
        </w:rPr>
        <w:t>in May 2016</w:t>
      </w:r>
      <w:r w:rsidR="006129C7"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When compared to the corresponding period </w:t>
      </w:r>
      <w:r w:rsidR="00466AB3" w:rsidRPr="007E6B47">
        <w:rPr>
          <w:rFonts w:ascii="Times New Roman" w:eastAsia="Times New Roman" w:hAnsi="Times New Roman" w:cs="Times New Roman"/>
          <w:color w:val="FF0000"/>
          <w:kern w:val="28"/>
          <w:sz w:val="24"/>
          <w:szCs w:val="24"/>
        </w:rPr>
        <w:t>in May 2017</w:t>
      </w:r>
      <w:r w:rsidR="006129C7" w:rsidRPr="007E6B47">
        <w:rPr>
          <w:rFonts w:ascii="Times New Roman" w:eastAsia="Times New Roman" w:hAnsi="Times New Roman" w:cs="Times New Roman"/>
          <w:color w:val="FF0000"/>
          <w:kern w:val="28"/>
          <w:sz w:val="24"/>
          <w:szCs w:val="24"/>
        </w:rPr>
        <w:t xml:space="preserve"> the soybean meal price was </w:t>
      </w:r>
      <w:r w:rsidR="006129C7" w:rsidRPr="007E6B47">
        <w:rPr>
          <w:rFonts w:ascii="Times New Roman" w:eastAsia="Times New Roman" w:hAnsi="Times New Roman" w:cs="Times New Roman"/>
          <w:b/>
          <w:color w:val="FF0000"/>
          <w:kern w:val="28"/>
          <w:sz w:val="24"/>
          <w:szCs w:val="24"/>
        </w:rPr>
        <w:t>US$115.00</w:t>
      </w:r>
      <w:r w:rsidR="00466AB3"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or</w:t>
      </w:r>
      <w:r w:rsidR="00466AB3" w:rsidRPr="007E6B47">
        <w:rPr>
          <w:rFonts w:ascii="Times New Roman" w:eastAsia="Times New Roman" w:hAnsi="Times New Roman" w:cs="Times New Roman"/>
          <w:color w:val="FF0000"/>
          <w:kern w:val="28"/>
          <w:sz w:val="24"/>
          <w:szCs w:val="24"/>
        </w:rPr>
        <w:t xml:space="preserve"> </w:t>
      </w:r>
      <w:r w:rsidR="006129C7" w:rsidRPr="007E6B47">
        <w:rPr>
          <w:rFonts w:ascii="Times New Roman" w:eastAsia="Times New Roman" w:hAnsi="Times New Roman" w:cs="Times New Roman"/>
          <w:b/>
          <w:color w:val="FF0000"/>
          <w:kern w:val="28"/>
          <w:sz w:val="24"/>
          <w:szCs w:val="24"/>
        </w:rPr>
        <w:t>32.86%</w:t>
      </w:r>
      <w:r w:rsidR="00466AB3"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higher. Soybean oil price was below last year’s price by </w:t>
      </w:r>
      <w:r w:rsidR="006129C7" w:rsidRPr="007E6B47">
        <w:rPr>
          <w:rFonts w:ascii="Times New Roman" w:eastAsia="Times New Roman" w:hAnsi="Times New Roman" w:cs="Times New Roman"/>
          <w:b/>
          <w:color w:val="FF0000"/>
          <w:kern w:val="28"/>
          <w:sz w:val="24"/>
          <w:szCs w:val="24"/>
        </w:rPr>
        <w:t>US$34.00</w:t>
      </w:r>
      <w:r w:rsidR="00D2534F"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or </w:t>
      </w:r>
      <w:r w:rsidR="006129C7" w:rsidRPr="007E6B47">
        <w:rPr>
          <w:rFonts w:ascii="Times New Roman" w:eastAsia="Times New Roman" w:hAnsi="Times New Roman" w:cs="Times New Roman"/>
          <w:b/>
          <w:color w:val="FF0000"/>
          <w:kern w:val="28"/>
          <w:sz w:val="24"/>
          <w:szCs w:val="24"/>
        </w:rPr>
        <w:t>4.11%</w:t>
      </w:r>
      <w:r w:rsidR="006129C7" w:rsidRPr="007E6B47">
        <w:rPr>
          <w:rFonts w:ascii="Times New Roman" w:eastAsia="Times New Roman" w:hAnsi="Times New Roman" w:cs="Times New Roman"/>
          <w:color w:val="FF0000"/>
          <w:kern w:val="28"/>
          <w:sz w:val="24"/>
          <w:szCs w:val="24"/>
        </w:rPr>
        <w:t xml:space="preserve">. A two-year comparison of prices for soybean meal revealed that this year’s price is above prices two years ago by </w:t>
      </w:r>
      <w:r w:rsidR="006129C7" w:rsidRPr="007E6B47">
        <w:rPr>
          <w:rFonts w:ascii="Times New Roman" w:eastAsia="Times New Roman" w:hAnsi="Times New Roman" w:cs="Times New Roman"/>
          <w:b/>
          <w:color w:val="FF0000"/>
          <w:kern w:val="28"/>
          <w:sz w:val="24"/>
          <w:szCs w:val="24"/>
        </w:rPr>
        <w:t>US$31.00</w:t>
      </w:r>
      <w:r w:rsidR="006129C7" w:rsidRPr="007E6B47">
        <w:rPr>
          <w:rFonts w:ascii="Times New Roman" w:eastAsia="Times New Roman" w:hAnsi="Times New Roman" w:cs="Times New Roman"/>
          <w:color w:val="FF0000"/>
          <w:kern w:val="28"/>
          <w:sz w:val="24"/>
          <w:szCs w:val="24"/>
        </w:rPr>
        <w:t xml:space="preserve"> or </w:t>
      </w:r>
      <w:r w:rsidR="006129C7" w:rsidRPr="007E6B47">
        <w:rPr>
          <w:rFonts w:ascii="Times New Roman" w:eastAsia="Times New Roman" w:hAnsi="Times New Roman" w:cs="Times New Roman"/>
          <w:b/>
          <w:color w:val="FF0000"/>
          <w:kern w:val="28"/>
          <w:sz w:val="24"/>
          <w:szCs w:val="24"/>
        </w:rPr>
        <w:t>7.14%</w:t>
      </w:r>
      <w:r w:rsidR="006129C7" w:rsidRPr="007E6B47">
        <w:rPr>
          <w:rFonts w:ascii="Times New Roman" w:eastAsia="Times New Roman" w:hAnsi="Times New Roman" w:cs="Times New Roman"/>
          <w:color w:val="FF0000"/>
          <w:kern w:val="28"/>
          <w:sz w:val="24"/>
          <w:szCs w:val="24"/>
        </w:rPr>
        <w:t>. When the May</w:t>
      </w:r>
      <w:r w:rsidR="00466AB3" w:rsidRPr="007E6B47">
        <w:rPr>
          <w:rFonts w:ascii="Times New Roman" w:eastAsia="Times New Roman" w:hAnsi="Times New Roman" w:cs="Times New Roman"/>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2018 soybean oil price was compared to</w:t>
      </w:r>
      <w:r w:rsidR="00466AB3" w:rsidRPr="007E6B47">
        <w:rPr>
          <w:rFonts w:ascii="Times New Roman" w:eastAsia="Times New Roman" w:hAnsi="Times New Roman" w:cs="Times New Roman"/>
          <w:color w:val="FF0000"/>
          <w:kern w:val="28"/>
          <w:sz w:val="24"/>
          <w:szCs w:val="24"/>
        </w:rPr>
        <w:t xml:space="preserve"> the</w:t>
      </w:r>
      <w:r w:rsidR="006129C7" w:rsidRPr="007E6B47">
        <w:rPr>
          <w:rFonts w:ascii="Times New Roman" w:eastAsia="Times New Roman" w:hAnsi="Times New Roman" w:cs="Times New Roman"/>
          <w:color w:val="FF0000"/>
          <w:kern w:val="28"/>
          <w:sz w:val="24"/>
          <w:szCs w:val="24"/>
        </w:rPr>
        <w:t xml:space="preserve"> corresponding period in 2016</w:t>
      </w:r>
      <w:r w:rsidR="00466AB3" w:rsidRPr="007E6B47">
        <w:rPr>
          <w:rFonts w:ascii="Times New Roman" w:eastAsia="Times New Roman" w:hAnsi="Times New Roman" w:cs="Times New Roman"/>
          <w:color w:val="FF0000"/>
          <w:kern w:val="28"/>
          <w:sz w:val="24"/>
          <w:szCs w:val="24"/>
        </w:rPr>
        <w:t>, the 2018</w:t>
      </w:r>
      <w:r w:rsidR="006129C7" w:rsidRPr="007E6B47">
        <w:rPr>
          <w:rFonts w:ascii="Times New Roman" w:eastAsia="Times New Roman" w:hAnsi="Times New Roman" w:cs="Times New Roman"/>
          <w:color w:val="FF0000"/>
          <w:kern w:val="28"/>
          <w:sz w:val="24"/>
          <w:szCs w:val="24"/>
        </w:rPr>
        <w:t xml:space="preserve"> price is </w:t>
      </w:r>
      <w:r w:rsidR="006129C7" w:rsidRPr="007E6B47">
        <w:rPr>
          <w:rFonts w:ascii="Times New Roman" w:eastAsia="Times New Roman" w:hAnsi="Times New Roman" w:cs="Times New Roman"/>
          <w:b/>
          <w:color w:val="FF0000"/>
          <w:kern w:val="28"/>
          <w:sz w:val="24"/>
          <w:szCs w:val="24"/>
        </w:rPr>
        <w:t>US$2.00</w:t>
      </w:r>
      <w:r w:rsidR="00D2534F" w:rsidRPr="007E6B47">
        <w:rPr>
          <w:rFonts w:ascii="Times New Roman" w:eastAsia="Times New Roman" w:hAnsi="Times New Roman" w:cs="Times New Roman"/>
          <w:b/>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 xml:space="preserve">or </w:t>
      </w:r>
      <w:r w:rsidR="006129C7" w:rsidRPr="007E6B47">
        <w:rPr>
          <w:rFonts w:ascii="Times New Roman" w:eastAsia="Times New Roman" w:hAnsi="Times New Roman" w:cs="Times New Roman"/>
          <w:b/>
          <w:color w:val="FF0000"/>
          <w:kern w:val="28"/>
          <w:sz w:val="24"/>
          <w:szCs w:val="24"/>
        </w:rPr>
        <w:t>0.25%</w:t>
      </w:r>
      <w:r w:rsidR="006129C7" w:rsidRPr="007E6B47">
        <w:rPr>
          <w:rFonts w:ascii="Times New Roman" w:eastAsia="Times New Roman" w:hAnsi="Times New Roman" w:cs="Times New Roman"/>
          <w:color w:val="FF0000"/>
          <w:kern w:val="28"/>
          <w:sz w:val="24"/>
          <w:szCs w:val="24"/>
        </w:rPr>
        <w:t xml:space="preserve"> </w:t>
      </w:r>
      <w:r w:rsidR="00466AB3" w:rsidRPr="007E6B47">
        <w:rPr>
          <w:rFonts w:ascii="Times New Roman" w:eastAsia="Times New Roman" w:hAnsi="Times New Roman" w:cs="Times New Roman"/>
          <w:color w:val="FF0000"/>
          <w:kern w:val="28"/>
          <w:sz w:val="24"/>
          <w:szCs w:val="24"/>
        </w:rPr>
        <w:t>higher</w:t>
      </w:r>
      <w:r w:rsidR="00F144A3" w:rsidRPr="007E6B47">
        <w:rPr>
          <w:rFonts w:ascii="Times New Roman" w:eastAsia="Times New Roman" w:hAnsi="Times New Roman" w:cs="Times New Roman"/>
          <w:color w:val="FF0000"/>
          <w:kern w:val="28"/>
          <w:sz w:val="24"/>
          <w:szCs w:val="24"/>
        </w:rPr>
        <w:t>. The</w:t>
      </w:r>
      <w:r w:rsidR="006129C7" w:rsidRPr="007E6B47">
        <w:rPr>
          <w:rFonts w:ascii="Times New Roman" w:eastAsia="Times New Roman" w:hAnsi="Times New Roman" w:cs="Times New Roman"/>
          <w:color w:val="FF0000"/>
          <w:kern w:val="28"/>
          <w:sz w:val="24"/>
          <w:szCs w:val="24"/>
        </w:rPr>
        <w:t xml:space="preserve"> five-year monthly</w:t>
      </w:r>
      <w:r w:rsidR="00466AB3" w:rsidRPr="007E6B47">
        <w:rPr>
          <w:rFonts w:ascii="Times New Roman" w:eastAsia="Times New Roman" w:hAnsi="Times New Roman" w:cs="Times New Roman"/>
          <w:color w:val="FF0000"/>
          <w:kern w:val="28"/>
          <w:sz w:val="24"/>
          <w:szCs w:val="24"/>
        </w:rPr>
        <w:t xml:space="preserve"> average</w:t>
      </w:r>
      <w:r w:rsidR="006129C7" w:rsidRPr="007E6B47">
        <w:rPr>
          <w:rFonts w:ascii="Times New Roman" w:eastAsia="Times New Roman" w:hAnsi="Times New Roman" w:cs="Times New Roman"/>
          <w:color w:val="FF0000"/>
          <w:kern w:val="28"/>
          <w:sz w:val="24"/>
          <w:szCs w:val="24"/>
        </w:rPr>
        <w:t xml:space="preserve"> price for soybean from May 2013 to April 2018 is </w:t>
      </w:r>
      <w:r w:rsidR="006129C7" w:rsidRPr="007E6B47">
        <w:rPr>
          <w:rFonts w:ascii="Times New Roman" w:eastAsia="Times New Roman" w:hAnsi="Times New Roman" w:cs="Times New Roman"/>
          <w:b/>
          <w:bCs/>
          <w:color w:val="FF0000"/>
          <w:kern w:val="28"/>
          <w:sz w:val="24"/>
          <w:szCs w:val="24"/>
        </w:rPr>
        <w:t>US$437.09</w:t>
      </w:r>
      <w:r w:rsidR="006129C7" w:rsidRPr="007E6B47">
        <w:rPr>
          <w:rFonts w:ascii="Times New Roman" w:eastAsia="Times New Roman" w:hAnsi="Times New Roman" w:cs="Times New Roman"/>
          <w:color w:val="FF0000"/>
          <w:kern w:val="28"/>
          <w:sz w:val="24"/>
          <w:szCs w:val="24"/>
        </w:rPr>
        <w:t xml:space="preserve"> per metric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color w:val="FF0000"/>
          <w:kern w:val="28"/>
          <w:sz w:val="24"/>
          <w:szCs w:val="24"/>
        </w:rPr>
        <w:t xml:space="preserve">, </w:t>
      </w:r>
      <w:r w:rsidR="00466AB3" w:rsidRPr="007E6B47">
        <w:rPr>
          <w:rFonts w:ascii="Times New Roman" w:eastAsia="Times New Roman" w:hAnsi="Times New Roman" w:cs="Times New Roman"/>
          <w:color w:val="FF0000"/>
          <w:kern w:val="28"/>
          <w:sz w:val="24"/>
          <w:szCs w:val="24"/>
        </w:rPr>
        <w:t>indicating</w:t>
      </w:r>
      <w:r w:rsidR="006129C7" w:rsidRPr="007E6B47">
        <w:rPr>
          <w:rFonts w:ascii="Times New Roman" w:eastAsia="Times New Roman" w:hAnsi="Times New Roman" w:cs="Times New Roman"/>
          <w:color w:val="FF0000"/>
          <w:kern w:val="28"/>
          <w:sz w:val="24"/>
          <w:szCs w:val="24"/>
        </w:rPr>
        <w:t xml:space="preserve"> that April’s price was </w:t>
      </w:r>
      <w:r w:rsidR="006129C7" w:rsidRPr="007E6B47">
        <w:rPr>
          <w:rFonts w:ascii="Times New Roman" w:eastAsia="Times New Roman" w:hAnsi="Times New Roman" w:cs="Times New Roman"/>
          <w:b/>
          <w:bCs/>
          <w:color w:val="FF0000"/>
          <w:kern w:val="28"/>
          <w:sz w:val="24"/>
          <w:szCs w:val="24"/>
        </w:rPr>
        <w:t>US$6.09</w:t>
      </w:r>
      <w:r w:rsidR="00D2534F" w:rsidRPr="007E6B47">
        <w:rPr>
          <w:rFonts w:ascii="Times New Roman" w:eastAsia="Times New Roman" w:hAnsi="Times New Roman" w:cs="Times New Roman"/>
          <w:b/>
          <w:bCs/>
          <w:color w:val="FF0000"/>
          <w:kern w:val="28"/>
          <w:sz w:val="24"/>
          <w:szCs w:val="24"/>
        </w:rPr>
        <w:t xml:space="preserve"> </w:t>
      </w:r>
      <w:r w:rsidR="006129C7" w:rsidRPr="007E6B47">
        <w:rPr>
          <w:rFonts w:ascii="Times New Roman" w:eastAsia="Times New Roman" w:hAnsi="Times New Roman" w:cs="Times New Roman"/>
          <w:bCs/>
          <w:color w:val="FF0000"/>
          <w:kern w:val="28"/>
          <w:sz w:val="24"/>
          <w:szCs w:val="24"/>
        </w:rPr>
        <w:t>or</w:t>
      </w:r>
      <w:r w:rsidR="00D2534F" w:rsidRPr="007E6B47">
        <w:rPr>
          <w:rFonts w:ascii="Times New Roman" w:eastAsia="Times New Roman" w:hAnsi="Times New Roman" w:cs="Times New Roman"/>
          <w:bCs/>
          <w:color w:val="FF0000"/>
          <w:kern w:val="28"/>
          <w:sz w:val="24"/>
          <w:szCs w:val="24"/>
        </w:rPr>
        <w:t xml:space="preserve"> </w:t>
      </w:r>
      <w:r w:rsidR="006129C7" w:rsidRPr="007E6B47">
        <w:rPr>
          <w:rFonts w:ascii="Times New Roman" w:eastAsia="Times New Roman" w:hAnsi="Times New Roman" w:cs="Times New Roman"/>
          <w:b/>
          <w:bCs/>
          <w:color w:val="FF0000"/>
          <w:kern w:val="28"/>
          <w:sz w:val="24"/>
          <w:szCs w:val="24"/>
        </w:rPr>
        <w:t xml:space="preserve">1.39% </w:t>
      </w:r>
      <w:r w:rsidR="006129C7" w:rsidRPr="007E6B47">
        <w:rPr>
          <w:rFonts w:ascii="Times New Roman" w:eastAsia="Times New Roman" w:hAnsi="Times New Roman" w:cs="Times New Roman"/>
          <w:color w:val="FF0000"/>
          <w:kern w:val="28"/>
          <w:sz w:val="24"/>
          <w:szCs w:val="24"/>
        </w:rPr>
        <w:t xml:space="preserve">higher.  The five-year average monthly price for soybean meal ranging </w:t>
      </w:r>
      <w:r w:rsidR="00F144A3" w:rsidRPr="007E6B47">
        <w:rPr>
          <w:rFonts w:ascii="Times New Roman" w:eastAsia="Times New Roman" w:hAnsi="Times New Roman" w:cs="Times New Roman"/>
          <w:color w:val="FF0000"/>
          <w:kern w:val="28"/>
          <w:sz w:val="24"/>
          <w:szCs w:val="24"/>
        </w:rPr>
        <w:t>from May</w:t>
      </w:r>
      <w:r w:rsidR="006129C7" w:rsidRPr="007E6B47">
        <w:rPr>
          <w:rFonts w:ascii="Times New Roman" w:eastAsia="Times New Roman" w:hAnsi="Times New Roman" w:cs="Times New Roman"/>
          <w:color w:val="FF0000"/>
          <w:kern w:val="28"/>
          <w:sz w:val="24"/>
          <w:szCs w:val="24"/>
        </w:rPr>
        <w:t xml:space="preserve"> 2013 to April 2018 is </w:t>
      </w:r>
      <w:r w:rsidR="006129C7" w:rsidRPr="007E6B47">
        <w:rPr>
          <w:rFonts w:ascii="Times New Roman" w:eastAsia="Times New Roman" w:hAnsi="Times New Roman" w:cs="Times New Roman"/>
          <w:b/>
          <w:bCs/>
          <w:color w:val="FF0000"/>
          <w:kern w:val="28"/>
          <w:sz w:val="24"/>
          <w:szCs w:val="24"/>
        </w:rPr>
        <w:t>US$435.66</w:t>
      </w:r>
      <w:r w:rsidR="006129C7" w:rsidRPr="007E6B47">
        <w:rPr>
          <w:rFonts w:ascii="Times New Roman" w:eastAsia="Times New Roman" w:hAnsi="Times New Roman" w:cs="Times New Roman"/>
          <w:color w:val="FF0000"/>
          <w:kern w:val="28"/>
          <w:sz w:val="24"/>
          <w:szCs w:val="24"/>
        </w:rPr>
        <w:t xml:space="preserve"> per metric</w:t>
      </w:r>
      <w:r w:rsidR="00F144A3" w:rsidRPr="007E6B47">
        <w:rPr>
          <w:rFonts w:ascii="Times New Roman" w:eastAsia="Times New Roman" w:hAnsi="Times New Roman" w:cs="Times New Roman"/>
          <w:color w:val="FF0000"/>
          <w:kern w:val="28"/>
          <w:sz w:val="24"/>
          <w:szCs w:val="24"/>
        </w:rPr>
        <w:t xml:space="preserve">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color w:val="FF0000"/>
          <w:kern w:val="28"/>
          <w:sz w:val="24"/>
          <w:szCs w:val="24"/>
        </w:rPr>
        <w:t xml:space="preserve">, </w:t>
      </w:r>
      <w:r w:rsidR="00D43240" w:rsidRPr="007E6B47">
        <w:rPr>
          <w:rFonts w:ascii="Times New Roman" w:eastAsia="Times New Roman" w:hAnsi="Times New Roman" w:cs="Times New Roman"/>
          <w:color w:val="FF0000"/>
          <w:kern w:val="28"/>
          <w:sz w:val="24"/>
          <w:szCs w:val="24"/>
        </w:rPr>
        <w:t>suggesting</w:t>
      </w:r>
      <w:r w:rsidR="006129C7" w:rsidRPr="007E6B47">
        <w:rPr>
          <w:rFonts w:ascii="Times New Roman" w:eastAsia="Times New Roman" w:hAnsi="Times New Roman" w:cs="Times New Roman"/>
          <w:color w:val="FF0000"/>
          <w:kern w:val="28"/>
          <w:sz w:val="24"/>
          <w:szCs w:val="24"/>
        </w:rPr>
        <w:t xml:space="preserve"> </w:t>
      </w:r>
      <w:r w:rsidR="00F144A3" w:rsidRPr="007E6B47">
        <w:rPr>
          <w:rFonts w:ascii="Times New Roman" w:eastAsia="Times New Roman" w:hAnsi="Times New Roman" w:cs="Times New Roman"/>
          <w:color w:val="FF0000"/>
          <w:kern w:val="28"/>
          <w:sz w:val="24"/>
          <w:szCs w:val="24"/>
        </w:rPr>
        <w:t>that May’s</w:t>
      </w:r>
      <w:r w:rsidR="006129C7" w:rsidRPr="007E6B47">
        <w:rPr>
          <w:rFonts w:ascii="Times New Roman" w:eastAsia="Times New Roman" w:hAnsi="Times New Roman" w:cs="Times New Roman"/>
          <w:color w:val="FF0000"/>
          <w:kern w:val="28"/>
          <w:sz w:val="24"/>
          <w:szCs w:val="24"/>
        </w:rPr>
        <w:t xml:space="preserve"> price was </w:t>
      </w:r>
      <w:r w:rsidR="006129C7" w:rsidRPr="007E6B47">
        <w:rPr>
          <w:rFonts w:ascii="Times New Roman" w:eastAsia="Times New Roman" w:hAnsi="Times New Roman" w:cs="Times New Roman"/>
          <w:b/>
          <w:bCs/>
          <w:color w:val="FF0000"/>
          <w:kern w:val="28"/>
          <w:sz w:val="24"/>
          <w:szCs w:val="24"/>
        </w:rPr>
        <w:t>US$29.34</w:t>
      </w:r>
      <w:r w:rsidR="00D2534F" w:rsidRPr="007E6B47">
        <w:rPr>
          <w:rFonts w:ascii="Times New Roman" w:eastAsia="Times New Roman" w:hAnsi="Times New Roman" w:cs="Times New Roman"/>
          <w:b/>
          <w:bCs/>
          <w:color w:val="FF0000"/>
          <w:kern w:val="28"/>
          <w:sz w:val="24"/>
          <w:szCs w:val="24"/>
        </w:rPr>
        <w:t xml:space="preserve"> </w:t>
      </w:r>
      <w:r w:rsidR="006129C7" w:rsidRPr="007E6B47">
        <w:rPr>
          <w:rFonts w:ascii="Times New Roman" w:eastAsia="Times New Roman" w:hAnsi="Times New Roman" w:cs="Times New Roman"/>
          <w:bCs/>
          <w:color w:val="FF0000"/>
          <w:kern w:val="28"/>
          <w:sz w:val="24"/>
          <w:szCs w:val="24"/>
        </w:rPr>
        <w:t>or</w:t>
      </w:r>
      <w:r w:rsidR="00D2534F" w:rsidRPr="007E6B47">
        <w:rPr>
          <w:rFonts w:ascii="Times New Roman" w:eastAsia="Times New Roman" w:hAnsi="Times New Roman" w:cs="Times New Roman"/>
          <w:bCs/>
          <w:color w:val="FF0000"/>
          <w:kern w:val="28"/>
          <w:sz w:val="24"/>
          <w:szCs w:val="24"/>
        </w:rPr>
        <w:t xml:space="preserve"> </w:t>
      </w:r>
      <w:r w:rsidR="006129C7" w:rsidRPr="007E6B47">
        <w:rPr>
          <w:rFonts w:ascii="Times New Roman" w:eastAsia="Times New Roman" w:hAnsi="Times New Roman" w:cs="Times New Roman"/>
          <w:b/>
          <w:bCs/>
          <w:color w:val="FF0000"/>
          <w:kern w:val="28"/>
          <w:sz w:val="24"/>
          <w:szCs w:val="24"/>
        </w:rPr>
        <w:t xml:space="preserve">6.73% </w:t>
      </w:r>
      <w:r w:rsidR="006129C7" w:rsidRPr="007E6B47">
        <w:rPr>
          <w:rFonts w:ascii="Times New Roman" w:eastAsia="Times New Roman" w:hAnsi="Times New Roman" w:cs="Times New Roman"/>
          <w:color w:val="FF0000"/>
          <w:kern w:val="28"/>
          <w:sz w:val="24"/>
          <w:szCs w:val="24"/>
        </w:rPr>
        <w:t>higher. The five-year monthly</w:t>
      </w:r>
      <w:r w:rsidR="00D43240" w:rsidRPr="007E6B47">
        <w:rPr>
          <w:rFonts w:ascii="Times New Roman" w:eastAsia="Times New Roman" w:hAnsi="Times New Roman" w:cs="Times New Roman"/>
          <w:color w:val="FF0000"/>
          <w:kern w:val="28"/>
          <w:sz w:val="24"/>
          <w:szCs w:val="24"/>
        </w:rPr>
        <w:t xml:space="preserve"> average</w:t>
      </w:r>
      <w:r w:rsidR="006129C7" w:rsidRPr="007E6B47">
        <w:rPr>
          <w:rFonts w:ascii="Times New Roman" w:eastAsia="Times New Roman" w:hAnsi="Times New Roman" w:cs="Times New Roman"/>
          <w:color w:val="FF0000"/>
          <w:kern w:val="28"/>
          <w:sz w:val="24"/>
          <w:szCs w:val="24"/>
        </w:rPr>
        <w:t xml:space="preserve"> price for soybean oil ranging from May 2013 </w:t>
      </w:r>
      <w:r w:rsidR="0058309A" w:rsidRPr="007E6B47">
        <w:rPr>
          <w:rFonts w:ascii="Times New Roman" w:eastAsia="Times New Roman" w:hAnsi="Times New Roman" w:cs="Times New Roman"/>
          <w:color w:val="FF0000"/>
          <w:kern w:val="28"/>
          <w:sz w:val="24"/>
          <w:szCs w:val="24"/>
        </w:rPr>
        <w:t>to April</w:t>
      </w:r>
      <w:r w:rsidR="006129C7" w:rsidRPr="007E6B47">
        <w:rPr>
          <w:rFonts w:ascii="Times New Roman" w:eastAsia="Times New Roman" w:hAnsi="Times New Roman" w:cs="Times New Roman"/>
          <w:color w:val="FF0000"/>
          <w:kern w:val="28"/>
          <w:sz w:val="24"/>
          <w:szCs w:val="24"/>
        </w:rPr>
        <w:t xml:space="preserve"> 2018 is </w:t>
      </w:r>
      <w:r w:rsidR="006129C7" w:rsidRPr="007E6B47">
        <w:rPr>
          <w:rFonts w:ascii="Times New Roman" w:eastAsia="Times New Roman" w:hAnsi="Times New Roman" w:cs="Times New Roman"/>
          <w:b/>
          <w:bCs/>
          <w:color w:val="FF0000"/>
          <w:kern w:val="28"/>
          <w:sz w:val="24"/>
          <w:szCs w:val="24"/>
        </w:rPr>
        <w:t>US$855.37</w:t>
      </w:r>
      <w:r w:rsidR="0032003D" w:rsidRPr="007E6B47">
        <w:rPr>
          <w:rFonts w:ascii="Times New Roman" w:eastAsia="Times New Roman" w:hAnsi="Times New Roman" w:cs="Times New Roman"/>
          <w:b/>
          <w:bCs/>
          <w:color w:val="FF0000"/>
          <w:kern w:val="28"/>
          <w:sz w:val="24"/>
          <w:szCs w:val="24"/>
        </w:rPr>
        <w:t xml:space="preserve"> </w:t>
      </w:r>
      <w:r w:rsidR="006129C7" w:rsidRPr="007E6B47">
        <w:rPr>
          <w:rFonts w:ascii="Times New Roman" w:eastAsia="Times New Roman" w:hAnsi="Times New Roman" w:cs="Times New Roman"/>
          <w:color w:val="FF0000"/>
          <w:kern w:val="28"/>
          <w:sz w:val="24"/>
          <w:szCs w:val="24"/>
        </w:rPr>
        <w:t>per metric</w:t>
      </w:r>
      <w:r w:rsidR="0058309A" w:rsidRPr="007E6B47">
        <w:rPr>
          <w:rFonts w:ascii="Times New Roman" w:eastAsia="Times New Roman" w:hAnsi="Times New Roman" w:cs="Times New Roman"/>
          <w:color w:val="FF0000"/>
          <w:kern w:val="28"/>
          <w:sz w:val="24"/>
          <w:szCs w:val="24"/>
        </w:rPr>
        <w:t xml:space="preserve"> </w:t>
      </w:r>
      <w:r w:rsidR="00715520" w:rsidRPr="007E6B47">
        <w:rPr>
          <w:rFonts w:ascii="Times New Roman" w:eastAsia="Times New Roman" w:hAnsi="Times New Roman" w:cs="Times New Roman"/>
          <w:color w:val="FF0000"/>
          <w:kern w:val="28"/>
          <w:sz w:val="24"/>
          <w:szCs w:val="24"/>
        </w:rPr>
        <w:t>ton</w:t>
      </w:r>
      <w:r w:rsidR="006129C7" w:rsidRPr="007E6B47">
        <w:rPr>
          <w:rFonts w:ascii="Times New Roman" w:eastAsia="Times New Roman" w:hAnsi="Times New Roman" w:cs="Times New Roman"/>
          <w:color w:val="FF0000"/>
          <w:kern w:val="28"/>
          <w:sz w:val="24"/>
          <w:szCs w:val="24"/>
        </w:rPr>
        <w:t xml:space="preserve">, which means that May’s price was </w:t>
      </w:r>
      <w:r w:rsidR="006129C7" w:rsidRPr="007E6B47">
        <w:rPr>
          <w:rFonts w:ascii="Times New Roman" w:eastAsia="Times New Roman" w:hAnsi="Times New Roman" w:cs="Times New Roman"/>
          <w:b/>
          <w:bCs/>
          <w:color w:val="FF0000"/>
          <w:kern w:val="28"/>
          <w:sz w:val="24"/>
          <w:szCs w:val="24"/>
        </w:rPr>
        <w:t>US$62.37</w:t>
      </w:r>
      <w:r w:rsidR="006129C7" w:rsidRPr="007E6B47">
        <w:rPr>
          <w:rFonts w:ascii="Times New Roman" w:eastAsia="Times New Roman" w:hAnsi="Times New Roman" w:cs="Times New Roman"/>
          <w:bCs/>
          <w:color w:val="FF0000"/>
          <w:kern w:val="28"/>
          <w:sz w:val="24"/>
          <w:szCs w:val="24"/>
        </w:rPr>
        <w:t>or</w:t>
      </w:r>
      <w:r w:rsidR="00D2534F" w:rsidRPr="007E6B47">
        <w:rPr>
          <w:rFonts w:ascii="Times New Roman" w:eastAsia="Times New Roman" w:hAnsi="Times New Roman" w:cs="Times New Roman"/>
          <w:bCs/>
          <w:color w:val="FF0000"/>
          <w:kern w:val="28"/>
          <w:sz w:val="24"/>
          <w:szCs w:val="24"/>
        </w:rPr>
        <w:t xml:space="preserve"> </w:t>
      </w:r>
      <w:r w:rsidR="006129C7" w:rsidRPr="007E6B47">
        <w:rPr>
          <w:rFonts w:ascii="Times New Roman" w:eastAsia="Times New Roman" w:hAnsi="Times New Roman" w:cs="Times New Roman"/>
          <w:b/>
          <w:bCs/>
          <w:color w:val="FF0000"/>
          <w:kern w:val="28"/>
          <w:sz w:val="24"/>
          <w:szCs w:val="24"/>
        </w:rPr>
        <w:t xml:space="preserve">7.29% </w:t>
      </w:r>
      <w:r w:rsidR="006129C7" w:rsidRPr="007E6B47">
        <w:rPr>
          <w:rFonts w:ascii="Times New Roman" w:eastAsia="Times New Roman" w:hAnsi="Times New Roman" w:cs="Times New Roman"/>
          <w:color w:val="FF0000"/>
          <w:kern w:val="28"/>
          <w:sz w:val="24"/>
          <w:szCs w:val="24"/>
        </w:rPr>
        <w:t>lower.</w:t>
      </w:r>
    </w:p>
    <w:p w:rsidR="008E5F3F" w:rsidRDefault="008E5F3F" w:rsidP="008E5F3F">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5: Monthly Soybean Prices, May 2017-May 2018</w:t>
      </w:r>
    </w:p>
    <w:bookmarkEnd w:id="2"/>
    <w:p w:rsidR="006129C7" w:rsidRDefault="006129C7" w:rsidP="006129C7">
      <w:pPr>
        <w:widowControl w:val="0"/>
        <w:spacing w:after="60"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22D3192B" wp14:editId="17794018">
            <wp:extent cx="4584700" cy="2755900"/>
            <wp:effectExtent l="0" t="0" r="6350" b="6350"/>
            <wp:docPr id="1586334013" name="Picture 158633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57FDB" w:rsidRDefault="00657FDB" w:rsidP="006129C7">
      <w:pPr>
        <w:widowControl w:val="0"/>
        <w:spacing w:after="60" w:line="360" w:lineRule="auto"/>
        <w:jc w:val="both"/>
        <w:rPr>
          <w:rFonts w:ascii="Times New Roman" w:eastAsia="Times New Roman" w:hAnsi="Times New Roman" w:cs="Times New Roman"/>
          <w:color w:val="FF0000"/>
          <w:kern w:val="28"/>
          <w:sz w:val="24"/>
          <w:szCs w:val="24"/>
        </w:rPr>
      </w:pPr>
    </w:p>
    <w:p w:rsidR="00657FDB" w:rsidRDefault="00657FDB" w:rsidP="006129C7">
      <w:pPr>
        <w:widowControl w:val="0"/>
        <w:spacing w:after="60" w:line="360" w:lineRule="auto"/>
        <w:jc w:val="both"/>
        <w:rPr>
          <w:rFonts w:ascii="Times New Roman" w:eastAsia="Times New Roman" w:hAnsi="Times New Roman" w:cs="Times New Roman"/>
          <w:color w:val="FF0000"/>
          <w:kern w:val="28"/>
          <w:sz w:val="24"/>
          <w:szCs w:val="24"/>
        </w:rPr>
      </w:pPr>
    </w:p>
    <w:p w:rsidR="00657FDB" w:rsidRDefault="00657FDB" w:rsidP="006129C7">
      <w:pPr>
        <w:widowControl w:val="0"/>
        <w:spacing w:after="60" w:line="360" w:lineRule="auto"/>
        <w:jc w:val="both"/>
        <w:rPr>
          <w:rFonts w:ascii="Times New Roman" w:eastAsia="Times New Roman" w:hAnsi="Times New Roman" w:cs="Times New Roman"/>
          <w:color w:val="FF0000"/>
          <w:kern w:val="28"/>
          <w:sz w:val="24"/>
          <w:szCs w:val="24"/>
        </w:rPr>
      </w:pPr>
    </w:p>
    <w:p w:rsidR="00657FDB" w:rsidRDefault="00657FDB" w:rsidP="006129C7">
      <w:pPr>
        <w:widowControl w:val="0"/>
        <w:spacing w:after="60" w:line="360" w:lineRule="auto"/>
        <w:jc w:val="both"/>
        <w:rPr>
          <w:rFonts w:ascii="Times New Roman" w:eastAsia="Times New Roman" w:hAnsi="Times New Roman" w:cs="Times New Roman"/>
          <w:color w:val="FF0000"/>
          <w:kern w:val="28"/>
          <w:sz w:val="24"/>
          <w:szCs w:val="24"/>
        </w:rPr>
      </w:pPr>
    </w:p>
    <w:p w:rsidR="00657FDB" w:rsidRDefault="00657FDB" w:rsidP="006129C7">
      <w:pPr>
        <w:widowControl w:val="0"/>
        <w:spacing w:after="60" w:line="360" w:lineRule="auto"/>
        <w:jc w:val="both"/>
        <w:rPr>
          <w:rFonts w:ascii="Times New Roman" w:eastAsia="Times New Roman" w:hAnsi="Times New Roman" w:cs="Times New Roman"/>
          <w:color w:val="FF0000"/>
          <w:kern w:val="28"/>
          <w:sz w:val="24"/>
          <w:szCs w:val="24"/>
        </w:rPr>
      </w:pPr>
    </w:p>
    <w:p w:rsidR="00657FDB" w:rsidRDefault="00657FDB" w:rsidP="00657FDB">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 xml:space="preserve">Figure </w:t>
      </w:r>
      <w:r w:rsidR="00114939">
        <w:rPr>
          <w:rFonts w:ascii="Times New Roman" w:eastAsia="Times New Roman" w:hAnsi="Times New Roman" w:cs="Times New Roman"/>
          <w:kern w:val="28"/>
          <w:sz w:val="24"/>
          <w:szCs w:val="24"/>
        </w:rPr>
        <w:t>6</w:t>
      </w:r>
      <w:r>
        <w:rPr>
          <w:rFonts w:ascii="Times New Roman" w:eastAsia="Times New Roman" w:hAnsi="Times New Roman" w:cs="Times New Roman"/>
          <w:kern w:val="28"/>
          <w:sz w:val="24"/>
          <w:szCs w:val="24"/>
        </w:rPr>
        <w:t>: Monthly Soybean Prices, May 2013-May 2018</w:t>
      </w:r>
    </w:p>
    <w:p w:rsidR="006129C7" w:rsidRPr="002B2E71" w:rsidRDefault="006129C7" w:rsidP="006129C7">
      <w:pPr>
        <w:widowControl w:val="0"/>
        <w:spacing w:after="60"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219C9869" wp14:editId="0F8FB6C2">
            <wp:extent cx="4584700" cy="2755900"/>
            <wp:effectExtent l="0" t="0" r="6350" b="6350"/>
            <wp:docPr id="1586334014" name="Picture 158633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129C7" w:rsidRPr="002B2E71" w:rsidRDefault="006129C7" w:rsidP="006129C7">
      <w:pPr>
        <w:widowControl w:val="0"/>
        <w:spacing w:after="99" w:line="360" w:lineRule="auto"/>
        <w:rPr>
          <w:rFonts w:ascii="Times New Roman" w:eastAsia="Times New Roman" w:hAnsi="Times New Roman" w:cs="Times New Roman"/>
          <w:color w:val="FF0000"/>
          <w:kern w:val="28"/>
          <w:sz w:val="24"/>
          <w:szCs w:val="24"/>
        </w:rPr>
      </w:pPr>
    </w:p>
    <w:p w:rsidR="006129C7" w:rsidRPr="007E6B47" w:rsidRDefault="006129C7" w:rsidP="00E702F4">
      <w:pPr>
        <w:widowControl w:val="0"/>
        <w:spacing w:after="99" w:line="360" w:lineRule="auto"/>
        <w:jc w:val="both"/>
        <w:rPr>
          <w:rFonts w:ascii="Times New Roman" w:eastAsia="Times New Roman" w:hAnsi="Times New Roman" w:cs="Times New Roman"/>
          <w:b/>
          <w:bCs/>
          <w:color w:val="FF0000"/>
          <w:kern w:val="28"/>
          <w:sz w:val="24"/>
          <w:szCs w:val="24"/>
        </w:rPr>
      </w:pPr>
      <w:r w:rsidRPr="007E6B47">
        <w:rPr>
          <w:rFonts w:ascii="Times New Roman" w:eastAsia="Times New Roman" w:hAnsi="Times New Roman" w:cs="Times New Roman"/>
          <w:b/>
          <w:bCs/>
          <w:color w:val="FF0000"/>
          <w:kern w:val="28"/>
          <w:sz w:val="24"/>
          <w:szCs w:val="24"/>
        </w:rPr>
        <w:t>Sugar Prices</w:t>
      </w:r>
    </w:p>
    <w:p w:rsidR="006129C7" w:rsidRPr="007E6B47" w:rsidRDefault="006129C7" w:rsidP="00E702F4">
      <w:pPr>
        <w:widowControl w:val="0"/>
        <w:spacing w:after="99" w:line="360" w:lineRule="auto"/>
        <w:jc w:val="both"/>
        <w:rPr>
          <w:rFonts w:ascii="Times New Roman" w:eastAsia="Times New Roman" w:hAnsi="Times New Roman" w:cs="Times New Roman"/>
          <w:color w:val="FF0000"/>
          <w:kern w:val="28"/>
          <w:sz w:val="24"/>
          <w:szCs w:val="24"/>
        </w:rPr>
      </w:pPr>
      <w:r w:rsidRPr="007E6B47">
        <w:rPr>
          <w:rFonts w:ascii="Times New Roman" w:eastAsia="Times New Roman" w:hAnsi="Times New Roman" w:cs="Times New Roman"/>
          <w:color w:val="FF0000"/>
          <w:kern w:val="28"/>
          <w:sz w:val="24"/>
          <w:szCs w:val="24"/>
        </w:rPr>
        <w:t>At the end of May</w:t>
      </w:r>
      <w:r w:rsidR="00E702F4"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noProof/>
          <w:color w:val="FF0000"/>
          <w:kern w:val="28"/>
          <w:sz w:val="24"/>
          <w:szCs w:val="24"/>
        </w:rPr>
        <w:t>2018,</w:t>
      </w:r>
      <w:r w:rsidRPr="007E6B47">
        <w:rPr>
          <w:rFonts w:ascii="Times New Roman" w:eastAsia="Times New Roman" w:hAnsi="Times New Roman" w:cs="Times New Roman"/>
          <w:color w:val="FF0000"/>
          <w:kern w:val="28"/>
          <w:sz w:val="24"/>
          <w:szCs w:val="24"/>
        </w:rPr>
        <w:t xml:space="preserve"> the average price of the Free Market Sugar ended the month at </w:t>
      </w:r>
      <w:r w:rsidRPr="007E6B47">
        <w:rPr>
          <w:rFonts w:ascii="Times New Roman" w:eastAsia="Times New Roman" w:hAnsi="Times New Roman" w:cs="Times New Roman"/>
          <w:b/>
          <w:color w:val="FF0000"/>
          <w:kern w:val="28"/>
          <w:sz w:val="24"/>
          <w:szCs w:val="24"/>
        </w:rPr>
        <w:t>US$0.27</w:t>
      </w:r>
      <w:r w:rsidRPr="007E6B47">
        <w:rPr>
          <w:rFonts w:ascii="Times New Roman" w:eastAsia="Times New Roman" w:hAnsi="Times New Roman" w:cs="Times New Roman"/>
          <w:color w:val="FF0000"/>
          <w:kern w:val="28"/>
          <w:sz w:val="24"/>
          <w:szCs w:val="24"/>
        </w:rPr>
        <w:t>per kg, which was the same relative to last month</w:t>
      </w:r>
      <w:r w:rsidR="00114939">
        <w:rPr>
          <w:rFonts w:ascii="Times New Roman" w:eastAsia="Times New Roman" w:hAnsi="Times New Roman" w:cs="Times New Roman"/>
          <w:color w:val="FF0000"/>
          <w:kern w:val="28"/>
          <w:sz w:val="24"/>
          <w:szCs w:val="24"/>
        </w:rPr>
        <w:t xml:space="preserve"> (Figure 7)</w:t>
      </w:r>
      <w:r w:rsidRPr="007E6B47">
        <w:rPr>
          <w:rFonts w:ascii="Times New Roman" w:eastAsia="Times New Roman" w:hAnsi="Times New Roman" w:cs="Times New Roman"/>
          <w:color w:val="FF0000"/>
          <w:kern w:val="28"/>
          <w:sz w:val="24"/>
          <w:szCs w:val="24"/>
        </w:rPr>
        <w:t xml:space="preserve">. For the US Sugar imports, the average price was </w:t>
      </w:r>
      <w:r w:rsidRPr="007E6B47">
        <w:rPr>
          <w:rFonts w:ascii="Times New Roman" w:eastAsia="Times New Roman" w:hAnsi="Times New Roman" w:cs="Times New Roman"/>
          <w:b/>
          <w:color w:val="FF0000"/>
          <w:kern w:val="28"/>
          <w:sz w:val="24"/>
          <w:szCs w:val="24"/>
        </w:rPr>
        <w:t>US$0.54</w:t>
      </w:r>
      <w:r w:rsidRPr="007E6B47">
        <w:rPr>
          <w:rFonts w:ascii="Times New Roman" w:eastAsia="Times New Roman" w:hAnsi="Times New Roman" w:cs="Times New Roman"/>
          <w:color w:val="FF0000"/>
          <w:kern w:val="28"/>
          <w:sz w:val="24"/>
          <w:szCs w:val="24"/>
        </w:rPr>
        <w:t xml:space="preserve"> per kg</w:t>
      </w:r>
      <w:r w:rsidR="00E702F4" w:rsidRPr="007E6B47">
        <w:rPr>
          <w:rFonts w:ascii="Times New Roman" w:eastAsia="Times New Roman" w:hAnsi="Times New Roman" w:cs="Times New Roman"/>
          <w:color w:val="FF0000"/>
          <w:kern w:val="28"/>
          <w:sz w:val="24"/>
          <w:szCs w:val="24"/>
        </w:rPr>
        <w:t>,</w:t>
      </w:r>
      <w:r w:rsidRPr="007E6B47">
        <w:rPr>
          <w:rFonts w:ascii="Times New Roman" w:eastAsia="Times New Roman" w:hAnsi="Times New Roman" w:cs="Times New Roman"/>
          <w:color w:val="FF0000"/>
          <w:kern w:val="28"/>
          <w:sz w:val="24"/>
          <w:szCs w:val="24"/>
        </w:rPr>
        <w:t xml:space="preserve"> representing a </w:t>
      </w:r>
      <w:r w:rsidRPr="007E6B47">
        <w:rPr>
          <w:rFonts w:ascii="Times New Roman" w:eastAsia="Times New Roman" w:hAnsi="Times New Roman" w:cs="Times New Roman"/>
          <w:b/>
          <w:color w:val="FF0000"/>
          <w:kern w:val="28"/>
          <w:sz w:val="24"/>
          <w:szCs w:val="24"/>
        </w:rPr>
        <w:t>US$0.01</w:t>
      </w:r>
      <w:r w:rsidRPr="007E6B47">
        <w:rPr>
          <w:rFonts w:ascii="Times New Roman" w:eastAsia="Times New Roman" w:hAnsi="Times New Roman" w:cs="Times New Roman"/>
          <w:color w:val="FF0000"/>
          <w:kern w:val="28"/>
          <w:sz w:val="24"/>
          <w:szCs w:val="24"/>
        </w:rPr>
        <w:t xml:space="preserve"> or </w:t>
      </w:r>
      <w:r w:rsidRPr="007E6B47">
        <w:rPr>
          <w:rFonts w:ascii="Times New Roman" w:eastAsia="Times New Roman" w:hAnsi="Times New Roman" w:cs="Times New Roman"/>
          <w:b/>
          <w:color w:val="FF0000"/>
          <w:kern w:val="28"/>
          <w:sz w:val="24"/>
          <w:szCs w:val="24"/>
        </w:rPr>
        <w:t>1.82%</w:t>
      </w:r>
      <w:r w:rsidRPr="007E6B47">
        <w:rPr>
          <w:rFonts w:ascii="Times New Roman" w:eastAsia="Times New Roman" w:hAnsi="Times New Roman" w:cs="Times New Roman"/>
          <w:color w:val="FF0000"/>
          <w:kern w:val="28"/>
          <w:sz w:val="24"/>
          <w:szCs w:val="24"/>
        </w:rPr>
        <w:t xml:space="preserve"> decrease over last month. At the end of May</w:t>
      </w:r>
      <w:r w:rsidR="00E702F4"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noProof/>
          <w:color w:val="FF0000"/>
          <w:kern w:val="28"/>
          <w:sz w:val="24"/>
          <w:szCs w:val="24"/>
        </w:rPr>
        <w:t>2018,</w:t>
      </w:r>
      <w:r w:rsidRPr="007E6B47">
        <w:rPr>
          <w:rFonts w:ascii="Times New Roman" w:eastAsia="Times New Roman" w:hAnsi="Times New Roman" w:cs="Times New Roman"/>
          <w:color w:val="FF0000"/>
          <w:kern w:val="28"/>
          <w:sz w:val="24"/>
          <w:szCs w:val="24"/>
        </w:rPr>
        <w:t xml:space="preserve"> the European Sugar imports ended the month at </w:t>
      </w:r>
      <w:r w:rsidRPr="007E6B47">
        <w:rPr>
          <w:rFonts w:ascii="Times New Roman" w:eastAsia="Times New Roman" w:hAnsi="Times New Roman" w:cs="Times New Roman"/>
          <w:b/>
          <w:color w:val="FF0000"/>
          <w:kern w:val="28"/>
          <w:sz w:val="24"/>
          <w:szCs w:val="24"/>
        </w:rPr>
        <w:t>US$0.39</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 xml:space="preserve">per kg. This was </w:t>
      </w:r>
      <w:r w:rsidRPr="007E6B47">
        <w:rPr>
          <w:rFonts w:ascii="Times New Roman" w:eastAsia="Times New Roman" w:hAnsi="Times New Roman" w:cs="Times New Roman"/>
          <w:b/>
          <w:color w:val="FF0000"/>
          <w:kern w:val="28"/>
          <w:sz w:val="24"/>
          <w:szCs w:val="24"/>
        </w:rPr>
        <w:t>US$0.01</w:t>
      </w:r>
      <w:r w:rsidRPr="007E6B47">
        <w:rPr>
          <w:rFonts w:ascii="Times New Roman" w:eastAsia="Times New Roman" w:hAnsi="Times New Roman" w:cs="Times New Roman"/>
          <w:color w:val="FF0000"/>
          <w:kern w:val="28"/>
          <w:sz w:val="24"/>
          <w:szCs w:val="24"/>
        </w:rPr>
        <w:t xml:space="preserve"> or </w:t>
      </w:r>
      <w:r w:rsidRPr="007E6B47">
        <w:rPr>
          <w:rFonts w:ascii="Times New Roman" w:eastAsia="Times New Roman" w:hAnsi="Times New Roman" w:cs="Times New Roman"/>
          <w:b/>
          <w:color w:val="FF0000"/>
          <w:kern w:val="28"/>
          <w:sz w:val="24"/>
          <w:szCs w:val="24"/>
        </w:rPr>
        <w:t>2.50%</w:t>
      </w:r>
      <w:r w:rsidRPr="007E6B47">
        <w:rPr>
          <w:rFonts w:ascii="Times New Roman" w:eastAsia="Times New Roman" w:hAnsi="Times New Roman" w:cs="Times New Roman"/>
          <w:color w:val="FF0000"/>
          <w:kern w:val="28"/>
          <w:sz w:val="24"/>
          <w:szCs w:val="24"/>
        </w:rPr>
        <w:t xml:space="preserve"> less than last month. For the period May 2018 relative to May</w:t>
      </w:r>
      <w:r w:rsidR="00114939">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color w:val="FF0000"/>
          <w:kern w:val="28"/>
          <w:sz w:val="24"/>
          <w:szCs w:val="24"/>
        </w:rPr>
        <w:t>2017, the price of Free Market sugar decreased by</w:t>
      </w:r>
      <w:r w:rsidRPr="007E6B47">
        <w:rPr>
          <w:rFonts w:ascii="Times New Roman" w:eastAsia="Times New Roman" w:hAnsi="Times New Roman" w:cs="Times New Roman"/>
          <w:b/>
          <w:bCs/>
          <w:color w:val="FF0000"/>
          <w:kern w:val="28"/>
          <w:sz w:val="24"/>
          <w:szCs w:val="24"/>
        </w:rPr>
        <w:t xml:space="preserve"> US$0.08</w:t>
      </w:r>
      <w:r w:rsidR="00E702F4" w:rsidRPr="007E6B47">
        <w:rPr>
          <w:rFonts w:ascii="Times New Roman" w:eastAsia="Times New Roman" w:hAnsi="Times New Roman" w:cs="Times New Roman"/>
          <w:b/>
          <w:bCs/>
          <w:color w:val="FF0000"/>
          <w:kern w:val="28"/>
          <w:sz w:val="24"/>
          <w:szCs w:val="24"/>
        </w:rPr>
        <w:t xml:space="preserve"> </w:t>
      </w:r>
      <w:r w:rsidRPr="007E6B47">
        <w:rPr>
          <w:rFonts w:ascii="Times New Roman" w:eastAsia="Times New Roman" w:hAnsi="Times New Roman" w:cs="Times New Roman"/>
          <w:bCs/>
          <w:color w:val="FF0000"/>
          <w:kern w:val="28"/>
          <w:sz w:val="24"/>
          <w:szCs w:val="24"/>
        </w:rPr>
        <w:t xml:space="preserve">or </w:t>
      </w:r>
      <w:r w:rsidRPr="007E6B47">
        <w:rPr>
          <w:rFonts w:ascii="Times New Roman" w:eastAsia="Times New Roman" w:hAnsi="Times New Roman" w:cs="Times New Roman"/>
          <w:b/>
          <w:bCs/>
          <w:color w:val="FF0000"/>
          <w:kern w:val="28"/>
          <w:sz w:val="24"/>
          <w:szCs w:val="24"/>
        </w:rPr>
        <w:t>22.86%</w:t>
      </w:r>
      <w:r w:rsidRPr="007E6B47">
        <w:rPr>
          <w:rFonts w:ascii="Times New Roman" w:eastAsia="Times New Roman" w:hAnsi="Times New Roman" w:cs="Times New Roman"/>
          <w:bCs/>
          <w:color w:val="FF0000"/>
          <w:kern w:val="28"/>
          <w:sz w:val="24"/>
          <w:szCs w:val="24"/>
        </w:rPr>
        <w:t xml:space="preserve"> dollar per kg.</w:t>
      </w:r>
      <w:r w:rsidRPr="007E6B47">
        <w:rPr>
          <w:rFonts w:ascii="Times New Roman" w:eastAsia="Times New Roman" w:hAnsi="Times New Roman" w:cs="Times New Roman"/>
          <w:color w:val="FF0000"/>
          <w:kern w:val="28"/>
          <w:sz w:val="24"/>
          <w:szCs w:val="24"/>
        </w:rPr>
        <w:t xml:space="preserve"> A one-year comparison revealed that the price of the US Sugar imports has decreased by </w:t>
      </w:r>
      <w:r w:rsidRPr="007E6B47">
        <w:rPr>
          <w:rFonts w:ascii="Times New Roman" w:eastAsia="Times New Roman" w:hAnsi="Times New Roman" w:cs="Times New Roman"/>
          <w:b/>
          <w:color w:val="FF0000"/>
          <w:kern w:val="28"/>
          <w:sz w:val="24"/>
          <w:szCs w:val="24"/>
        </w:rPr>
        <w:t>US$0.09</w:t>
      </w:r>
      <w:r w:rsidRPr="007E6B47">
        <w:rPr>
          <w:rFonts w:ascii="Times New Roman" w:eastAsia="Times New Roman" w:hAnsi="Times New Roman" w:cs="Times New Roman"/>
          <w:color w:val="FF0000"/>
          <w:kern w:val="28"/>
          <w:sz w:val="24"/>
          <w:szCs w:val="24"/>
        </w:rPr>
        <w:t xml:space="preserve"> or</w:t>
      </w:r>
      <w:r w:rsidR="00E702F4"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b/>
          <w:color w:val="FF0000"/>
          <w:kern w:val="28"/>
          <w:sz w:val="24"/>
          <w:szCs w:val="24"/>
        </w:rPr>
        <w:t>14.28%,</w:t>
      </w:r>
      <w:r w:rsidRPr="007E6B47">
        <w:rPr>
          <w:rFonts w:ascii="Times New Roman" w:eastAsia="Times New Roman" w:hAnsi="Times New Roman" w:cs="Times New Roman"/>
          <w:color w:val="FF0000"/>
          <w:kern w:val="28"/>
          <w:sz w:val="24"/>
          <w:szCs w:val="24"/>
        </w:rPr>
        <w:t xml:space="preserve"> while the European sugar imports price has increased by </w:t>
      </w:r>
      <w:r w:rsidRPr="007E6B47">
        <w:rPr>
          <w:rFonts w:ascii="Times New Roman" w:eastAsia="Times New Roman" w:hAnsi="Times New Roman" w:cs="Times New Roman"/>
          <w:b/>
          <w:color w:val="FF0000"/>
          <w:kern w:val="28"/>
          <w:sz w:val="24"/>
          <w:szCs w:val="24"/>
        </w:rPr>
        <w:t>US$0.03</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or</w:t>
      </w:r>
      <w:r w:rsidR="00E702F4"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b/>
          <w:color w:val="FF0000"/>
          <w:kern w:val="28"/>
          <w:sz w:val="24"/>
          <w:szCs w:val="24"/>
        </w:rPr>
        <w:t>8.33%</w:t>
      </w:r>
      <w:r w:rsidRPr="007E6B47">
        <w:rPr>
          <w:rFonts w:ascii="Times New Roman" w:eastAsia="Times New Roman" w:hAnsi="Times New Roman" w:cs="Times New Roman"/>
          <w:color w:val="FF0000"/>
          <w:kern w:val="28"/>
          <w:sz w:val="24"/>
          <w:szCs w:val="24"/>
        </w:rPr>
        <w:t>for the same period</w:t>
      </w:r>
      <w:r w:rsidR="00114939">
        <w:rPr>
          <w:rFonts w:ascii="Times New Roman" w:eastAsia="Times New Roman" w:hAnsi="Times New Roman" w:cs="Times New Roman"/>
          <w:color w:val="FF0000"/>
          <w:kern w:val="28"/>
          <w:sz w:val="24"/>
          <w:szCs w:val="24"/>
        </w:rPr>
        <w:t xml:space="preserve"> (Figure 8)</w:t>
      </w:r>
      <w:r w:rsidRPr="007E6B47">
        <w:rPr>
          <w:rFonts w:ascii="Times New Roman" w:eastAsia="Times New Roman" w:hAnsi="Times New Roman" w:cs="Times New Roman"/>
          <w:color w:val="FF0000"/>
          <w:kern w:val="28"/>
          <w:sz w:val="24"/>
          <w:szCs w:val="24"/>
        </w:rPr>
        <w:t>. In</w:t>
      </w:r>
      <w:r w:rsidR="00720FD2" w:rsidRPr="007E6B47">
        <w:rPr>
          <w:rFonts w:ascii="Times New Roman" w:eastAsia="Times New Roman" w:hAnsi="Times New Roman" w:cs="Times New Roman"/>
          <w:color w:val="FF0000"/>
          <w:kern w:val="28"/>
          <w:sz w:val="24"/>
          <w:szCs w:val="24"/>
        </w:rPr>
        <w:t xml:space="preserve"> </w:t>
      </w:r>
      <w:r w:rsidRPr="007E6B47">
        <w:rPr>
          <w:rFonts w:ascii="Times New Roman" w:eastAsia="Times New Roman" w:hAnsi="Times New Roman" w:cs="Times New Roman"/>
          <w:color w:val="FF0000"/>
          <w:kern w:val="28"/>
          <w:sz w:val="24"/>
          <w:szCs w:val="24"/>
        </w:rPr>
        <w:t xml:space="preserve">May 2016, the price for the Free Market sugar was </w:t>
      </w:r>
      <w:r w:rsidRPr="007E6B47">
        <w:rPr>
          <w:rFonts w:ascii="Times New Roman" w:eastAsia="Times New Roman" w:hAnsi="Times New Roman" w:cs="Times New Roman"/>
          <w:b/>
          <w:color w:val="FF0000"/>
          <w:kern w:val="28"/>
          <w:sz w:val="24"/>
          <w:szCs w:val="24"/>
        </w:rPr>
        <w:t>US$0.38</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 xml:space="preserve">per kg, representing a decrease of US$0.11 or 20.94%. The price of the US sugar imports is </w:t>
      </w:r>
      <w:r w:rsidRPr="007E6B47">
        <w:rPr>
          <w:rFonts w:ascii="Times New Roman" w:eastAsia="Times New Roman" w:hAnsi="Times New Roman" w:cs="Times New Roman"/>
          <w:b/>
          <w:color w:val="FF0000"/>
          <w:kern w:val="28"/>
          <w:sz w:val="24"/>
          <w:szCs w:val="24"/>
        </w:rPr>
        <w:t>US$0.06</w:t>
      </w:r>
      <w:r w:rsidRPr="007E6B47">
        <w:rPr>
          <w:rFonts w:ascii="Times New Roman" w:eastAsia="Times New Roman" w:hAnsi="Times New Roman" w:cs="Times New Roman"/>
          <w:color w:val="FF0000"/>
          <w:kern w:val="28"/>
          <w:sz w:val="24"/>
          <w:szCs w:val="24"/>
        </w:rPr>
        <w:t xml:space="preserve"> or </w:t>
      </w:r>
      <w:r w:rsidRPr="007E6B47">
        <w:rPr>
          <w:rFonts w:ascii="Times New Roman" w:eastAsia="Times New Roman" w:hAnsi="Times New Roman" w:cs="Times New Roman"/>
          <w:b/>
          <w:color w:val="FF0000"/>
          <w:kern w:val="28"/>
          <w:sz w:val="24"/>
          <w:szCs w:val="24"/>
        </w:rPr>
        <w:t>10.00%</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 xml:space="preserve">lower than the 2016 price while the price of the European Sugar imports is </w:t>
      </w:r>
      <w:r w:rsidRPr="007E6B47">
        <w:rPr>
          <w:rFonts w:ascii="Times New Roman" w:eastAsia="Times New Roman" w:hAnsi="Times New Roman" w:cs="Times New Roman"/>
          <w:b/>
          <w:color w:val="FF0000"/>
          <w:kern w:val="28"/>
          <w:sz w:val="24"/>
          <w:szCs w:val="24"/>
        </w:rPr>
        <w:t>US$0.02</w:t>
      </w:r>
      <w:r w:rsidRPr="007E6B47">
        <w:rPr>
          <w:rFonts w:ascii="Times New Roman" w:eastAsia="Times New Roman" w:hAnsi="Times New Roman" w:cs="Times New Roman"/>
          <w:color w:val="FF0000"/>
          <w:kern w:val="28"/>
          <w:sz w:val="24"/>
          <w:szCs w:val="24"/>
        </w:rPr>
        <w:t xml:space="preserve"> or </w:t>
      </w:r>
      <w:r w:rsidRPr="007E6B47">
        <w:rPr>
          <w:rFonts w:ascii="Times New Roman" w:eastAsia="Times New Roman" w:hAnsi="Times New Roman" w:cs="Times New Roman"/>
          <w:b/>
          <w:color w:val="FF0000"/>
          <w:kern w:val="28"/>
          <w:sz w:val="24"/>
          <w:szCs w:val="24"/>
        </w:rPr>
        <w:t>5.40%</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higher than the 2016 price</w:t>
      </w:r>
      <w:r w:rsidR="00114939">
        <w:rPr>
          <w:rFonts w:ascii="Times New Roman" w:eastAsia="Times New Roman" w:hAnsi="Times New Roman" w:cs="Times New Roman"/>
          <w:color w:val="FF0000"/>
          <w:kern w:val="28"/>
          <w:sz w:val="24"/>
          <w:szCs w:val="24"/>
        </w:rPr>
        <w:t xml:space="preserve"> (Figure 8)</w:t>
      </w:r>
      <w:r w:rsidRPr="007E6B47">
        <w:rPr>
          <w:rFonts w:ascii="Times New Roman" w:eastAsia="Times New Roman" w:hAnsi="Times New Roman" w:cs="Times New Roman"/>
          <w:color w:val="FF0000"/>
          <w:kern w:val="28"/>
          <w:sz w:val="24"/>
          <w:szCs w:val="24"/>
        </w:rPr>
        <w:t xml:space="preserve">. The 5-year average of prices ranging from May 2013 to April 2018 for the US imports and the European imports are </w:t>
      </w:r>
      <w:r w:rsidRPr="007E6B47">
        <w:rPr>
          <w:rFonts w:ascii="Times New Roman" w:eastAsia="Times New Roman" w:hAnsi="Times New Roman" w:cs="Times New Roman"/>
          <w:b/>
          <w:color w:val="FF0000"/>
          <w:kern w:val="28"/>
          <w:sz w:val="24"/>
          <w:szCs w:val="24"/>
        </w:rPr>
        <w:t>US$0.56</w:t>
      </w:r>
      <w:r w:rsidRPr="007E6B47">
        <w:rPr>
          <w:rFonts w:ascii="Times New Roman" w:eastAsia="Times New Roman" w:hAnsi="Times New Roman" w:cs="Times New Roman"/>
          <w:color w:val="FF0000"/>
          <w:kern w:val="28"/>
          <w:sz w:val="24"/>
          <w:szCs w:val="24"/>
        </w:rPr>
        <w:t xml:space="preserve"> per kg and </w:t>
      </w:r>
      <w:r w:rsidRPr="007E6B47">
        <w:rPr>
          <w:rFonts w:ascii="Times New Roman" w:eastAsia="Times New Roman" w:hAnsi="Times New Roman" w:cs="Times New Roman"/>
          <w:b/>
          <w:color w:val="FF0000"/>
          <w:kern w:val="28"/>
          <w:sz w:val="24"/>
          <w:szCs w:val="24"/>
        </w:rPr>
        <w:t>US$0.39</w:t>
      </w:r>
      <w:r w:rsidR="00E702F4" w:rsidRPr="007E6B47">
        <w:rPr>
          <w:rFonts w:ascii="Times New Roman" w:eastAsia="Times New Roman" w:hAnsi="Times New Roman" w:cs="Times New Roman"/>
          <w:b/>
          <w:color w:val="FF0000"/>
          <w:kern w:val="28"/>
          <w:sz w:val="24"/>
          <w:szCs w:val="24"/>
        </w:rPr>
        <w:t xml:space="preserve"> </w:t>
      </w:r>
      <w:r w:rsidRPr="007E6B47">
        <w:rPr>
          <w:rFonts w:ascii="Times New Roman" w:eastAsia="Times New Roman" w:hAnsi="Times New Roman" w:cs="Times New Roman"/>
          <w:color w:val="FF0000"/>
          <w:kern w:val="28"/>
          <w:sz w:val="24"/>
          <w:szCs w:val="24"/>
        </w:rPr>
        <w:t xml:space="preserve">per kg respectively. </w:t>
      </w:r>
      <w:r w:rsidRPr="007E6B47">
        <w:rPr>
          <w:rFonts w:ascii="Times New Roman" w:eastAsia="Times New Roman" w:hAnsi="Times New Roman" w:cs="Times New Roman"/>
          <w:noProof/>
          <w:color w:val="FF0000"/>
          <w:kern w:val="28"/>
          <w:sz w:val="24"/>
          <w:szCs w:val="24"/>
        </w:rPr>
        <w:t>Hence</w:t>
      </w:r>
      <w:r w:rsidR="0058309A" w:rsidRPr="007E6B47">
        <w:rPr>
          <w:rFonts w:ascii="Times New Roman" w:eastAsia="Times New Roman" w:hAnsi="Times New Roman" w:cs="Times New Roman"/>
          <w:noProof/>
          <w:color w:val="FF0000"/>
          <w:kern w:val="28"/>
          <w:sz w:val="24"/>
          <w:szCs w:val="24"/>
        </w:rPr>
        <w:t>,</w:t>
      </w:r>
      <w:r w:rsidR="0058309A" w:rsidRPr="007E6B47">
        <w:rPr>
          <w:rFonts w:ascii="Times New Roman" w:eastAsia="Times New Roman" w:hAnsi="Times New Roman" w:cs="Times New Roman"/>
          <w:color w:val="FF0000"/>
          <w:kern w:val="28"/>
          <w:sz w:val="24"/>
          <w:szCs w:val="24"/>
        </w:rPr>
        <w:t xml:space="preserve"> the</w:t>
      </w:r>
      <w:r w:rsidRPr="007E6B47">
        <w:rPr>
          <w:rFonts w:ascii="Times New Roman" w:eastAsia="Times New Roman" w:hAnsi="Times New Roman" w:cs="Times New Roman"/>
          <w:color w:val="FF0000"/>
          <w:kern w:val="28"/>
          <w:sz w:val="24"/>
          <w:szCs w:val="24"/>
        </w:rPr>
        <w:t xml:space="preserve"> price of US imports is above its </w:t>
      </w:r>
      <w:r w:rsidRPr="007E6B47">
        <w:rPr>
          <w:rFonts w:ascii="Times New Roman" w:eastAsia="Times New Roman" w:hAnsi="Times New Roman" w:cs="Times New Roman"/>
          <w:noProof/>
          <w:color w:val="FF0000"/>
          <w:kern w:val="28"/>
          <w:sz w:val="24"/>
          <w:szCs w:val="24"/>
        </w:rPr>
        <w:t>long-term</w:t>
      </w:r>
      <w:r w:rsidRPr="007E6B47">
        <w:rPr>
          <w:rFonts w:ascii="Times New Roman" w:eastAsia="Times New Roman" w:hAnsi="Times New Roman" w:cs="Times New Roman"/>
          <w:color w:val="FF0000"/>
          <w:kern w:val="28"/>
          <w:sz w:val="24"/>
          <w:szCs w:val="24"/>
        </w:rPr>
        <w:t xml:space="preserve"> average by </w:t>
      </w:r>
      <w:r w:rsidRPr="007E6B47">
        <w:rPr>
          <w:rFonts w:ascii="Times New Roman" w:eastAsia="Times New Roman" w:hAnsi="Times New Roman" w:cs="Times New Roman"/>
          <w:b/>
          <w:color w:val="FF0000"/>
          <w:kern w:val="28"/>
          <w:sz w:val="24"/>
          <w:szCs w:val="24"/>
        </w:rPr>
        <w:t>3.1%</w:t>
      </w:r>
      <w:r w:rsidRPr="007E6B47">
        <w:rPr>
          <w:rFonts w:ascii="Times New Roman" w:eastAsia="Times New Roman" w:hAnsi="Times New Roman" w:cs="Times New Roman"/>
          <w:color w:val="FF0000"/>
          <w:kern w:val="28"/>
          <w:sz w:val="24"/>
          <w:szCs w:val="24"/>
        </w:rPr>
        <w:t xml:space="preserve">while the European imports </w:t>
      </w:r>
      <w:r w:rsidRPr="007E6B47">
        <w:rPr>
          <w:rFonts w:ascii="Times New Roman" w:eastAsia="Times New Roman" w:hAnsi="Times New Roman" w:cs="Times New Roman"/>
          <w:noProof/>
          <w:color w:val="FF0000"/>
          <w:kern w:val="28"/>
          <w:sz w:val="24"/>
          <w:szCs w:val="24"/>
        </w:rPr>
        <w:t>is</w:t>
      </w:r>
      <w:r w:rsidR="0032003D" w:rsidRPr="007E6B47">
        <w:rPr>
          <w:rFonts w:ascii="Times New Roman" w:eastAsia="Times New Roman" w:hAnsi="Times New Roman" w:cs="Times New Roman"/>
          <w:noProof/>
          <w:color w:val="FF0000"/>
          <w:kern w:val="28"/>
          <w:sz w:val="24"/>
          <w:szCs w:val="24"/>
        </w:rPr>
        <w:t xml:space="preserve"> </w:t>
      </w:r>
      <w:r w:rsidRPr="007E6B47">
        <w:rPr>
          <w:rFonts w:ascii="Times New Roman" w:eastAsia="Times New Roman" w:hAnsi="Times New Roman" w:cs="Times New Roman"/>
          <w:color w:val="FF0000"/>
          <w:kern w:val="28"/>
          <w:sz w:val="24"/>
          <w:szCs w:val="24"/>
        </w:rPr>
        <w:t>same as its average.</w:t>
      </w:r>
    </w:p>
    <w:p w:rsidR="00E702F4" w:rsidRDefault="00E702F4" w:rsidP="00E702F4">
      <w:pPr>
        <w:widowControl w:val="0"/>
        <w:spacing w:after="99" w:line="360" w:lineRule="auto"/>
        <w:jc w:val="both"/>
        <w:rPr>
          <w:rFonts w:ascii="Times New Roman" w:eastAsia="Times New Roman" w:hAnsi="Times New Roman" w:cs="Times New Roman"/>
          <w:color w:val="FF0000"/>
          <w:kern w:val="28"/>
          <w:sz w:val="24"/>
          <w:szCs w:val="24"/>
        </w:rPr>
      </w:pPr>
    </w:p>
    <w:p w:rsidR="00D93552" w:rsidRDefault="00D93552" w:rsidP="00D93552">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Figure 7: Monthly Sugar Prices, May 2017-May 2018</w:t>
      </w:r>
    </w:p>
    <w:p w:rsidR="006129C7" w:rsidRDefault="006129C7" w:rsidP="006129C7">
      <w:pPr>
        <w:widowControl w:val="0"/>
        <w:spacing w:after="99" w:line="360" w:lineRule="auto"/>
        <w:rPr>
          <w:rFonts w:ascii="Times New Roman" w:eastAsia="Times New Roman" w:hAnsi="Times New Roman" w:cs="Times New Roman"/>
          <w:color w:val="FF0000"/>
          <w:kern w:val="28"/>
          <w:sz w:val="24"/>
          <w:szCs w:val="24"/>
        </w:rPr>
      </w:pPr>
      <w:r w:rsidRPr="007E6B47">
        <w:rPr>
          <w:rFonts w:ascii="Times New Roman" w:eastAsia="Times New Roman" w:hAnsi="Times New Roman" w:cs="Times New Roman"/>
          <w:noProof/>
          <w:color w:val="FF0000"/>
          <w:kern w:val="28"/>
          <w:sz w:val="24"/>
          <w:szCs w:val="24"/>
        </w:rPr>
        <w:drawing>
          <wp:inline distT="0" distB="0" distL="0" distR="0" wp14:anchorId="1762F650" wp14:editId="4A9019A1">
            <wp:extent cx="5175885" cy="2755900"/>
            <wp:effectExtent l="0" t="0" r="5715" b="6350"/>
            <wp:docPr id="1586333990" name="Picture 158633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5885" cy="2755900"/>
                    </a:xfrm>
                    <a:prstGeom prst="rect">
                      <a:avLst/>
                    </a:prstGeom>
                    <a:noFill/>
                  </pic:spPr>
                </pic:pic>
              </a:graphicData>
            </a:graphic>
          </wp:inline>
        </w:drawing>
      </w:r>
    </w:p>
    <w:p w:rsidR="00D93552" w:rsidRDefault="00D93552" w:rsidP="006129C7">
      <w:pPr>
        <w:widowControl w:val="0"/>
        <w:spacing w:after="99" w:line="360" w:lineRule="auto"/>
        <w:rPr>
          <w:rFonts w:ascii="Times New Roman" w:eastAsia="Times New Roman" w:hAnsi="Times New Roman" w:cs="Times New Roman"/>
          <w:color w:val="FF0000"/>
          <w:kern w:val="28"/>
          <w:sz w:val="24"/>
          <w:szCs w:val="24"/>
        </w:rPr>
      </w:pPr>
    </w:p>
    <w:p w:rsidR="00D93552" w:rsidRDefault="00D93552" w:rsidP="00D93552">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5: Monthly Sugar Prices, May 2013-May 2018</w:t>
      </w:r>
    </w:p>
    <w:p w:rsidR="006129C7" w:rsidRPr="007E6B47" w:rsidRDefault="006129C7" w:rsidP="006129C7">
      <w:pPr>
        <w:widowControl w:val="0"/>
        <w:spacing w:after="99" w:line="360" w:lineRule="auto"/>
        <w:rPr>
          <w:rFonts w:ascii="Times New Roman" w:eastAsia="Times New Roman" w:hAnsi="Times New Roman" w:cs="Times New Roman"/>
          <w:color w:val="FF0000"/>
          <w:kern w:val="28"/>
          <w:sz w:val="24"/>
          <w:szCs w:val="24"/>
        </w:rPr>
      </w:pPr>
      <w:r w:rsidRPr="007E6B47">
        <w:rPr>
          <w:rFonts w:ascii="Times New Roman" w:eastAsia="Times New Roman" w:hAnsi="Times New Roman" w:cs="Times New Roman"/>
          <w:noProof/>
          <w:color w:val="FF0000"/>
          <w:kern w:val="28"/>
          <w:sz w:val="24"/>
          <w:szCs w:val="24"/>
        </w:rPr>
        <w:drawing>
          <wp:inline distT="0" distB="0" distL="0" distR="0" wp14:anchorId="153402AB" wp14:editId="20830CAC">
            <wp:extent cx="5124450" cy="2755900"/>
            <wp:effectExtent l="0" t="0" r="0" b="6350"/>
            <wp:docPr id="1586333991" name="Picture 158633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2755900"/>
                    </a:xfrm>
                    <a:prstGeom prst="rect">
                      <a:avLst/>
                    </a:prstGeom>
                    <a:noFill/>
                  </pic:spPr>
                </pic:pic>
              </a:graphicData>
            </a:graphic>
          </wp:inline>
        </w:drawing>
      </w:r>
    </w:p>
    <w:p w:rsidR="006129C7" w:rsidRPr="002B2E71" w:rsidRDefault="006129C7" w:rsidP="006129C7">
      <w:pPr>
        <w:widowControl w:val="0"/>
        <w:spacing w:after="99" w:line="360" w:lineRule="auto"/>
        <w:rPr>
          <w:rFonts w:ascii="Times New Roman" w:eastAsia="Times New Roman" w:hAnsi="Times New Roman" w:cs="Times New Roman"/>
          <w:color w:val="FF0000"/>
          <w:kern w:val="28"/>
          <w:sz w:val="24"/>
          <w:szCs w:val="24"/>
        </w:rPr>
      </w:pPr>
    </w:p>
    <w:p w:rsidR="0096648C" w:rsidRPr="007D4089" w:rsidRDefault="0096648C" w:rsidP="0096648C">
      <w:pPr>
        <w:widowControl w:val="0"/>
        <w:spacing w:after="99" w:line="360" w:lineRule="auto"/>
        <w:rPr>
          <w:rFonts w:ascii="Times New Roman" w:eastAsia="Times New Roman" w:hAnsi="Times New Roman" w:cs="Times New Roman"/>
          <w:b/>
          <w:kern w:val="28"/>
          <w:sz w:val="24"/>
          <w:szCs w:val="24"/>
        </w:rPr>
      </w:pPr>
      <w:r w:rsidRPr="007D4089">
        <w:rPr>
          <w:rFonts w:ascii="Times New Roman" w:eastAsia="Times New Roman" w:hAnsi="Times New Roman" w:cs="Times New Roman"/>
          <w:b/>
          <w:kern w:val="28"/>
          <w:sz w:val="24"/>
          <w:szCs w:val="24"/>
        </w:rPr>
        <w:t>Coffee</w:t>
      </w:r>
    </w:p>
    <w:p w:rsidR="0096648C" w:rsidRDefault="007E6B47" w:rsidP="0096648C">
      <w:pPr>
        <w:spacing w:after="6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For the month ending July</w:t>
      </w:r>
      <w:r w:rsidR="0096648C" w:rsidRPr="007D4089">
        <w:rPr>
          <w:rFonts w:ascii="Times New Roman" w:eastAsia="Times New Roman" w:hAnsi="Times New Roman" w:cs="Times New Roman"/>
          <w:kern w:val="28"/>
          <w:sz w:val="24"/>
          <w:szCs w:val="24"/>
        </w:rPr>
        <w:t xml:space="preserve"> </w:t>
      </w:r>
      <w:r w:rsidR="00B62DDF">
        <w:rPr>
          <w:rFonts w:ascii="Times New Roman" w:eastAsia="Times New Roman" w:hAnsi="Times New Roman" w:cs="Times New Roman"/>
          <w:noProof/>
          <w:kern w:val="28"/>
          <w:sz w:val="24"/>
          <w:szCs w:val="24"/>
        </w:rPr>
        <w:t xml:space="preserve">2018 </w:t>
      </w:r>
      <w:r w:rsidR="0096648C" w:rsidRPr="007D4089">
        <w:rPr>
          <w:rFonts w:ascii="Times New Roman" w:eastAsia="Times New Roman" w:hAnsi="Times New Roman" w:cs="Times New Roman"/>
          <w:noProof/>
          <w:kern w:val="28"/>
          <w:sz w:val="24"/>
          <w:szCs w:val="24"/>
        </w:rPr>
        <w:t xml:space="preserve">price </w:t>
      </w:r>
      <w:r w:rsidR="00B62DDF">
        <w:rPr>
          <w:rFonts w:ascii="Times New Roman" w:eastAsia="Times New Roman" w:hAnsi="Times New Roman" w:cs="Times New Roman"/>
          <w:noProof/>
          <w:kern w:val="28"/>
          <w:sz w:val="24"/>
          <w:szCs w:val="24"/>
        </w:rPr>
        <w:t>for</w:t>
      </w:r>
      <w:r w:rsidR="0096648C" w:rsidRPr="007D4089">
        <w:rPr>
          <w:rFonts w:ascii="Times New Roman" w:eastAsia="Times New Roman" w:hAnsi="Times New Roman" w:cs="Times New Roman"/>
          <w:kern w:val="28"/>
          <w:sz w:val="24"/>
          <w:szCs w:val="24"/>
        </w:rPr>
        <w:t xml:space="preserve"> the Other Mild Arabica</w:t>
      </w:r>
      <w:r w:rsidR="00B13701">
        <w:rPr>
          <w:rFonts w:ascii="Times New Roman" w:eastAsia="Times New Roman" w:hAnsi="Times New Roman" w:cs="Times New Roman"/>
          <w:kern w:val="28"/>
          <w:sz w:val="24"/>
          <w:szCs w:val="24"/>
        </w:rPr>
        <w:t>’</w:t>
      </w:r>
      <w:r w:rsidR="0096648C" w:rsidRPr="007D4089">
        <w:rPr>
          <w:rFonts w:ascii="Times New Roman" w:eastAsia="Times New Roman" w:hAnsi="Times New Roman" w:cs="Times New Roman"/>
          <w:kern w:val="28"/>
          <w:sz w:val="24"/>
          <w:szCs w:val="24"/>
        </w:rPr>
        <w:t>s</w:t>
      </w:r>
      <w:r w:rsidR="00B13701">
        <w:rPr>
          <w:rFonts w:ascii="Times New Roman" w:eastAsia="Times New Roman" w:hAnsi="Times New Roman" w:cs="Times New Roman"/>
          <w:kern w:val="28"/>
          <w:sz w:val="24"/>
          <w:szCs w:val="24"/>
        </w:rPr>
        <w:t xml:space="preserve"> category</w:t>
      </w:r>
      <w:r w:rsidR="0096648C" w:rsidRPr="007D4089">
        <w:rPr>
          <w:rFonts w:ascii="Times New Roman" w:eastAsia="Times New Roman" w:hAnsi="Times New Roman" w:cs="Times New Roman"/>
          <w:kern w:val="28"/>
          <w:sz w:val="24"/>
          <w:szCs w:val="24"/>
        </w:rPr>
        <w:t xml:space="preserve"> </w:t>
      </w:r>
      <w:r w:rsidR="009B16C7">
        <w:rPr>
          <w:rFonts w:ascii="Times New Roman" w:eastAsia="Times New Roman" w:hAnsi="Times New Roman" w:cs="Times New Roman"/>
          <w:kern w:val="28"/>
          <w:sz w:val="24"/>
          <w:szCs w:val="24"/>
        </w:rPr>
        <w:t>decreased</w:t>
      </w:r>
      <w:r w:rsidR="00D93552">
        <w:rPr>
          <w:rFonts w:ascii="Times New Roman" w:eastAsia="Times New Roman" w:hAnsi="Times New Roman" w:cs="Times New Roman"/>
          <w:kern w:val="28"/>
          <w:sz w:val="24"/>
          <w:szCs w:val="24"/>
        </w:rPr>
        <w:t xml:space="preserve"> (Figure 9 and 10)</w:t>
      </w:r>
      <w:r w:rsidR="009B16C7">
        <w:rPr>
          <w:rFonts w:ascii="Times New Roman" w:eastAsia="Times New Roman" w:hAnsi="Times New Roman" w:cs="Times New Roman"/>
          <w:kern w:val="28"/>
          <w:sz w:val="24"/>
          <w:szCs w:val="24"/>
        </w:rPr>
        <w:t>.</w:t>
      </w:r>
      <w:r w:rsidR="0096648C" w:rsidRPr="007D4089">
        <w:rPr>
          <w:rFonts w:ascii="Times New Roman" w:eastAsia="Times New Roman" w:hAnsi="Times New Roman" w:cs="Times New Roman"/>
          <w:kern w:val="28"/>
          <w:sz w:val="24"/>
          <w:szCs w:val="24"/>
        </w:rPr>
        <w:t xml:space="preserve"> The price per kg for coffee of the Other Mild Arabica’s category was </w:t>
      </w:r>
      <w:r w:rsidR="0096648C" w:rsidRPr="007D4089">
        <w:rPr>
          <w:rFonts w:ascii="Times New Roman" w:eastAsia="Times New Roman" w:hAnsi="Times New Roman" w:cs="Times New Roman"/>
          <w:b/>
          <w:bCs/>
          <w:kern w:val="28"/>
          <w:sz w:val="24"/>
          <w:szCs w:val="24"/>
        </w:rPr>
        <w:t>US$</w:t>
      </w:r>
      <w:r w:rsidR="001412D5">
        <w:rPr>
          <w:rFonts w:ascii="Times New Roman" w:eastAsia="Times New Roman" w:hAnsi="Times New Roman" w:cs="Times New Roman"/>
          <w:b/>
          <w:bCs/>
          <w:kern w:val="28"/>
          <w:sz w:val="24"/>
          <w:szCs w:val="24"/>
        </w:rPr>
        <w:t>2.87</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bCs/>
          <w:kern w:val="28"/>
          <w:sz w:val="24"/>
          <w:szCs w:val="24"/>
        </w:rPr>
        <w:t>per kg</w:t>
      </w:r>
      <w:r w:rsidR="00E702F4">
        <w:rPr>
          <w:rFonts w:ascii="Times New Roman" w:eastAsia="Times New Roman" w:hAnsi="Times New Roman" w:cs="Times New Roman"/>
          <w:bCs/>
          <w:kern w:val="28"/>
          <w:sz w:val="24"/>
          <w:szCs w:val="24"/>
        </w:rPr>
        <w:t>,</w:t>
      </w:r>
      <w:r w:rsidR="0096648C" w:rsidRPr="007D4089">
        <w:rPr>
          <w:rFonts w:ascii="Times New Roman" w:eastAsia="Times New Roman" w:hAnsi="Times New Roman" w:cs="Times New Roman"/>
          <w:bCs/>
          <w:kern w:val="28"/>
          <w:sz w:val="24"/>
          <w:szCs w:val="24"/>
        </w:rPr>
        <w:t xml:space="preserve"> representing a </w:t>
      </w:r>
      <w:r w:rsidR="001412D5">
        <w:rPr>
          <w:rFonts w:ascii="Times New Roman" w:eastAsia="Times New Roman" w:hAnsi="Times New Roman" w:cs="Times New Roman"/>
          <w:bCs/>
          <w:kern w:val="28"/>
          <w:sz w:val="24"/>
          <w:szCs w:val="24"/>
        </w:rPr>
        <w:t>de</w:t>
      </w:r>
      <w:r w:rsidR="0096648C" w:rsidRPr="007D4089">
        <w:rPr>
          <w:rFonts w:ascii="Times New Roman" w:eastAsia="Times New Roman" w:hAnsi="Times New Roman" w:cs="Times New Roman"/>
          <w:bCs/>
          <w:kern w:val="28"/>
          <w:sz w:val="24"/>
          <w:szCs w:val="24"/>
        </w:rPr>
        <w:t xml:space="preserve">crease of </w:t>
      </w:r>
      <w:r w:rsidR="0096648C" w:rsidRPr="007D4089">
        <w:rPr>
          <w:rFonts w:ascii="Times New Roman" w:eastAsia="Times New Roman" w:hAnsi="Times New Roman" w:cs="Times New Roman"/>
          <w:b/>
          <w:bCs/>
          <w:kern w:val="28"/>
          <w:sz w:val="24"/>
          <w:szCs w:val="24"/>
        </w:rPr>
        <w:t>US$0.</w:t>
      </w:r>
      <w:r w:rsidR="001412D5">
        <w:rPr>
          <w:rFonts w:ascii="Times New Roman" w:eastAsia="Times New Roman" w:hAnsi="Times New Roman" w:cs="Times New Roman"/>
          <w:b/>
          <w:bCs/>
          <w:kern w:val="28"/>
          <w:sz w:val="24"/>
          <w:szCs w:val="24"/>
        </w:rPr>
        <w:t>16 (5.28</w:t>
      </w:r>
      <w:r w:rsidR="001412D5" w:rsidRPr="007D4089">
        <w:rPr>
          <w:rFonts w:ascii="Times New Roman" w:eastAsia="Times New Roman" w:hAnsi="Times New Roman" w:cs="Times New Roman"/>
          <w:b/>
          <w:bCs/>
          <w:kern w:val="28"/>
          <w:sz w:val="24"/>
          <w:szCs w:val="24"/>
        </w:rPr>
        <w:t xml:space="preserve"> %</w:t>
      </w:r>
      <w:r w:rsidR="001412D5">
        <w:rPr>
          <w:rFonts w:ascii="Times New Roman" w:eastAsia="Times New Roman" w:hAnsi="Times New Roman" w:cs="Times New Roman"/>
          <w:b/>
          <w:bCs/>
          <w:kern w:val="28"/>
          <w:sz w:val="24"/>
          <w:szCs w:val="24"/>
        </w:rPr>
        <w:t>)</w:t>
      </w:r>
      <w:r w:rsidR="00964183">
        <w:rPr>
          <w:rFonts w:ascii="Times New Roman" w:eastAsia="Times New Roman" w:hAnsi="Times New Roman" w:cs="Times New Roman"/>
          <w:b/>
          <w:bCs/>
          <w:kern w:val="28"/>
          <w:sz w:val="24"/>
          <w:szCs w:val="24"/>
        </w:rPr>
        <w:t xml:space="preserve"> </w:t>
      </w:r>
      <w:r w:rsidR="00964183" w:rsidRPr="00964183">
        <w:rPr>
          <w:rFonts w:ascii="Times New Roman" w:eastAsia="Times New Roman" w:hAnsi="Times New Roman" w:cs="Times New Roman"/>
          <w:bCs/>
          <w:kern w:val="28"/>
          <w:sz w:val="24"/>
          <w:szCs w:val="24"/>
        </w:rPr>
        <w:t>when compared with June 2018 price</w:t>
      </w:r>
      <w:r w:rsidR="001412D5" w:rsidRPr="00964183">
        <w:rPr>
          <w:rFonts w:ascii="Times New Roman" w:eastAsia="Times New Roman" w:hAnsi="Times New Roman" w:cs="Times New Roman"/>
          <w:bCs/>
          <w:kern w:val="28"/>
          <w:sz w:val="24"/>
          <w:szCs w:val="24"/>
        </w:rPr>
        <w:t>.</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bCs/>
          <w:kern w:val="28"/>
          <w:sz w:val="24"/>
          <w:szCs w:val="24"/>
        </w:rPr>
        <w:t xml:space="preserve">A one-year </w:t>
      </w:r>
      <w:r w:rsidR="0096648C" w:rsidRPr="007D4089">
        <w:rPr>
          <w:rFonts w:ascii="Times New Roman" w:eastAsia="Times New Roman" w:hAnsi="Times New Roman" w:cs="Times New Roman"/>
          <w:bCs/>
          <w:kern w:val="28"/>
          <w:sz w:val="24"/>
          <w:szCs w:val="24"/>
        </w:rPr>
        <w:lastRenderedPageBreak/>
        <w:t>comparison revealed that</w:t>
      </w:r>
      <w:r w:rsidR="00964183">
        <w:rPr>
          <w:rFonts w:ascii="Times New Roman" w:eastAsia="Times New Roman" w:hAnsi="Times New Roman" w:cs="Times New Roman"/>
          <w:bCs/>
          <w:kern w:val="28"/>
          <w:sz w:val="24"/>
          <w:szCs w:val="24"/>
        </w:rPr>
        <w:t xml:space="preserve"> the</w:t>
      </w:r>
      <w:r w:rsidR="0096648C" w:rsidRPr="007D4089">
        <w:rPr>
          <w:rFonts w:ascii="Times New Roman" w:eastAsia="Times New Roman" w:hAnsi="Times New Roman" w:cs="Times New Roman"/>
          <w:bCs/>
          <w:kern w:val="28"/>
          <w:sz w:val="24"/>
          <w:szCs w:val="24"/>
        </w:rPr>
        <w:t xml:space="preserve"> </w:t>
      </w:r>
      <w:r w:rsidR="00E702F4">
        <w:rPr>
          <w:rFonts w:ascii="Times New Roman" w:eastAsia="Times New Roman" w:hAnsi="Times New Roman" w:cs="Times New Roman"/>
          <w:kern w:val="28"/>
          <w:sz w:val="24"/>
          <w:szCs w:val="24"/>
        </w:rPr>
        <w:t>J</w:t>
      </w:r>
      <w:r w:rsidR="001412D5">
        <w:rPr>
          <w:rFonts w:ascii="Times New Roman" w:eastAsia="Times New Roman" w:hAnsi="Times New Roman" w:cs="Times New Roman"/>
          <w:kern w:val="28"/>
          <w:sz w:val="24"/>
          <w:szCs w:val="24"/>
        </w:rPr>
        <w:t>uly</w:t>
      </w:r>
      <w:r w:rsidR="00E702F4">
        <w:rPr>
          <w:rFonts w:ascii="Times New Roman" w:eastAsia="Times New Roman" w:hAnsi="Times New Roman" w:cs="Times New Roman"/>
          <w:kern w:val="28"/>
          <w:sz w:val="24"/>
          <w:szCs w:val="24"/>
        </w:rPr>
        <w:t xml:space="preserve">’s </w:t>
      </w:r>
      <w:r w:rsidR="009B0B4C">
        <w:rPr>
          <w:rFonts w:ascii="Times New Roman" w:eastAsia="Times New Roman" w:hAnsi="Times New Roman" w:cs="Times New Roman"/>
          <w:kern w:val="28"/>
          <w:sz w:val="24"/>
          <w:szCs w:val="24"/>
        </w:rPr>
        <w:t xml:space="preserve">2018 </w:t>
      </w:r>
      <w:r w:rsidR="009B0B4C" w:rsidRPr="007D4089">
        <w:rPr>
          <w:rFonts w:ascii="Times New Roman" w:eastAsia="Times New Roman" w:hAnsi="Times New Roman" w:cs="Times New Roman"/>
          <w:kern w:val="28"/>
          <w:sz w:val="24"/>
          <w:szCs w:val="24"/>
        </w:rPr>
        <w:t>price</w:t>
      </w:r>
      <w:r w:rsidR="0096648C" w:rsidRPr="007D4089">
        <w:rPr>
          <w:rFonts w:ascii="Times New Roman" w:eastAsia="Times New Roman" w:hAnsi="Times New Roman" w:cs="Times New Roman"/>
          <w:kern w:val="28"/>
          <w:sz w:val="24"/>
          <w:szCs w:val="24"/>
        </w:rPr>
        <w:t xml:space="preserve"> was </w:t>
      </w:r>
      <w:r w:rsidR="0096648C" w:rsidRPr="007D4089">
        <w:rPr>
          <w:rFonts w:ascii="Times New Roman" w:eastAsia="Times New Roman" w:hAnsi="Times New Roman" w:cs="Times New Roman"/>
          <w:b/>
          <w:kern w:val="28"/>
          <w:sz w:val="24"/>
          <w:szCs w:val="24"/>
        </w:rPr>
        <w:t>US$0.</w:t>
      </w:r>
      <w:r w:rsidR="001412D5">
        <w:rPr>
          <w:rFonts w:ascii="Times New Roman" w:eastAsia="Times New Roman" w:hAnsi="Times New Roman" w:cs="Times New Roman"/>
          <w:b/>
          <w:kern w:val="28"/>
          <w:sz w:val="24"/>
          <w:szCs w:val="24"/>
        </w:rPr>
        <w:t>4</w:t>
      </w:r>
      <w:r w:rsidR="0096648C" w:rsidRPr="007D4089">
        <w:rPr>
          <w:rFonts w:ascii="Times New Roman" w:eastAsia="Times New Roman" w:hAnsi="Times New Roman" w:cs="Times New Roman"/>
          <w:b/>
          <w:kern w:val="28"/>
          <w:sz w:val="24"/>
          <w:szCs w:val="24"/>
        </w:rPr>
        <w:t>3</w:t>
      </w:r>
      <w:r w:rsidR="0096648C" w:rsidRPr="007D4089">
        <w:rPr>
          <w:rFonts w:ascii="Times New Roman" w:eastAsia="Times New Roman" w:hAnsi="Times New Roman" w:cs="Times New Roman"/>
          <w:kern w:val="28"/>
          <w:sz w:val="24"/>
          <w:szCs w:val="24"/>
        </w:rPr>
        <w:t xml:space="preserve"> lower than </w:t>
      </w:r>
      <w:r w:rsidR="001412D5">
        <w:rPr>
          <w:rFonts w:ascii="Times New Roman" w:eastAsia="Times New Roman" w:hAnsi="Times New Roman" w:cs="Times New Roman"/>
          <w:kern w:val="28"/>
          <w:sz w:val="24"/>
          <w:szCs w:val="24"/>
        </w:rPr>
        <w:t xml:space="preserve">price recorded in </w:t>
      </w:r>
      <w:r w:rsidR="0096648C" w:rsidRPr="007D4089">
        <w:rPr>
          <w:rFonts w:ascii="Times New Roman" w:eastAsia="Times New Roman" w:hAnsi="Times New Roman" w:cs="Times New Roman"/>
          <w:kern w:val="28"/>
          <w:sz w:val="24"/>
          <w:szCs w:val="24"/>
        </w:rPr>
        <w:t>Ju</w:t>
      </w:r>
      <w:r w:rsidR="001412D5">
        <w:rPr>
          <w:rFonts w:ascii="Times New Roman" w:eastAsia="Times New Roman" w:hAnsi="Times New Roman" w:cs="Times New Roman"/>
          <w:kern w:val="28"/>
          <w:sz w:val="24"/>
          <w:szCs w:val="24"/>
        </w:rPr>
        <w:t>ly</w:t>
      </w:r>
      <w:r w:rsidR="0096648C" w:rsidRPr="007D4089">
        <w:rPr>
          <w:rFonts w:ascii="Times New Roman" w:eastAsia="Times New Roman" w:hAnsi="Times New Roman" w:cs="Times New Roman"/>
          <w:kern w:val="28"/>
          <w:sz w:val="24"/>
          <w:szCs w:val="24"/>
        </w:rPr>
        <w:t xml:space="preserve"> </w:t>
      </w:r>
      <w:r w:rsidR="00E702F4">
        <w:rPr>
          <w:rFonts w:ascii="Times New Roman" w:eastAsia="Times New Roman" w:hAnsi="Times New Roman" w:cs="Times New Roman"/>
          <w:kern w:val="28"/>
          <w:sz w:val="24"/>
          <w:szCs w:val="24"/>
        </w:rPr>
        <w:t>2017</w:t>
      </w:r>
      <w:r w:rsidR="00964183">
        <w:rPr>
          <w:rFonts w:ascii="Times New Roman" w:eastAsia="Times New Roman" w:hAnsi="Times New Roman" w:cs="Times New Roman"/>
          <w:kern w:val="28"/>
          <w:sz w:val="24"/>
          <w:szCs w:val="24"/>
        </w:rPr>
        <w:t xml:space="preserve"> and </w:t>
      </w:r>
      <w:r w:rsidR="00964183" w:rsidRPr="00964183">
        <w:rPr>
          <w:rFonts w:ascii="Times New Roman" w:eastAsia="Times New Roman" w:hAnsi="Times New Roman" w:cs="Times New Roman"/>
          <w:b/>
          <w:kern w:val="28"/>
          <w:sz w:val="24"/>
          <w:szCs w:val="24"/>
        </w:rPr>
        <w:t>US$0.92</w:t>
      </w:r>
      <w:r w:rsidR="00964183">
        <w:rPr>
          <w:rFonts w:ascii="Times New Roman" w:eastAsia="Times New Roman" w:hAnsi="Times New Roman" w:cs="Times New Roman"/>
          <w:kern w:val="28"/>
          <w:sz w:val="24"/>
          <w:szCs w:val="24"/>
        </w:rPr>
        <w:t xml:space="preserve"> lower than in 2016</w:t>
      </w:r>
      <w:r w:rsidR="0096648C" w:rsidRPr="007D4089">
        <w:rPr>
          <w:rFonts w:ascii="Times New Roman" w:eastAsia="Times New Roman" w:hAnsi="Times New Roman" w:cs="Times New Roman"/>
          <w:kern w:val="28"/>
          <w:sz w:val="24"/>
          <w:szCs w:val="24"/>
        </w:rPr>
        <w:t xml:space="preserve">. Robusta Coffee ended the month </w:t>
      </w:r>
      <w:r w:rsidR="001412D5">
        <w:rPr>
          <w:rFonts w:ascii="Times New Roman" w:eastAsia="Times New Roman" w:hAnsi="Times New Roman" w:cs="Times New Roman"/>
          <w:kern w:val="28"/>
          <w:sz w:val="24"/>
          <w:szCs w:val="24"/>
        </w:rPr>
        <w:t xml:space="preserve">of July </w:t>
      </w:r>
      <w:r w:rsidR="0096648C" w:rsidRPr="007D4089">
        <w:rPr>
          <w:rFonts w:ascii="Times New Roman" w:eastAsia="Times New Roman" w:hAnsi="Times New Roman" w:cs="Times New Roman"/>
          <w:kern w:val="28"/>
          <w:sz w:val="24"/>
          <w:szCs w:val="24"/>
        </w:rPr>
        <w:t xml:space="preserve">at </w:t>
      </w:r>
      <w:r w:rsidR="0096648C" w:rsidRPr="007D4089">
        <w:rPr>
          <w:rFonts w:ascii="Times New Roman" w:eastAsia="Times New Roman" w:hAnsi="Times New Roman" w:cs="Times New Roman"/>
          <w:b/>
          <w:bCs/>
          <w:kern w:val="28"/>
          <w:sz w:val="24"/>
          <w:szCs w:val="24"/>
        </w:rPr>
        <w:t>US$1.</w:t>
      </w:r>
      <w:r w:rsidR="001412D5">
        <w:rPr>
          <w:rFonts w:ascii="Times New Roman" w:eastAsia="Times New Roman" w:hAnsi="Times New Roman" w:cs="Times New Roman"/>
          <w:b/>
          <w:bCs/>
          <w:kern w:val="28"/>
          <w:sz w:val="24"/>
          <w:szCs w:val="24"/>
        </w:rPr>
        <w:t>86</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bCs/>
          <w:kern w:val="28"/>
          <w:sz w:val="24"/>
          <w:szCs w:val="24"/>
        </w:rPr>
        <w:t>per kg</w:t>
      </w:r>
      <w:r w:rsidR="001412D5">
        <w:rPr>
          <w:rFonts w:ascii="Times New Roman" w:eastAsia="Times New Roman" w:hAnsi="Times New Roman" w:cs="Times New Roman"/>
          <w:bCs/>
          <w:kern w:val="28"/>
          <w:sz w:val="24"/>
          <w:szCs w:val="24"/>
        </w:rPr>
        <w:t>,</w:t>
      </w:r>
      <w:r w:rsidR="0096648C" w:rsidRPr="007D4089">
        <w:rPr>
          <w:rFonts w:ascii="Times New Roman" w:eastAsia="Times New Roman" w:hAnsi="Times New Roman" w:cs="Times New Roman"/>
          <w:bCs/>
          <w:kern w:val="28"/>
          <w:sz w:val="24"/>
          <w:szCs w:val="24"/>
        </w:rPr>
        <w:t xml:space="preserve"> </w:t>
      </w:r>
      <w:r w:rsidR="001412D5" w:rsidRPr="001412D5">
        <w:rPr>
          <w:rFonts w:ascii="Times New Roman" w:eastAsia="Times New Roman" w:hAnsi="Times New Roman" w:cs="Times New Roman"/>
          <w:b/>
          <w:bCs/>
          <w:kern w:val="28"/>
          <w:sz w:val="24"/>
          <w:szCs w:val="24"/>
        </w:rPr>
        <w:t>US$0.08</w:t>
      </w:r>
      <w:r w:rsidR="001412D5">
        <w:rPr>
          <w:rFonts w:ascii="Times New Roman" w:eastAsia="Times New Roman" w:hAnsi="Times New Roman" w:cs="Times New Roman"/>
          <w:bCs/>
          <w:kern w:val="28"/>
          <w:sz w:val="24"/>
          <w:szCs w:val="24"/>
        </w:rPr>
        <w:t xml:space="preserve"> </w:t>
      </w:r>
      <w:r w:rsidR="0096648C" w:rsidRPr="007D4089">
        <w:rPr>
          <w:rFonts w:ascii="Times New Roman" w:eastAsia="Times New Roman" w:hAnsi="Times New Roman" w:cs="Times New Roman"/>
          <w:bCs/>
          <w:kern w:val="28"/>
          <w:sz w:val="24"/>
          <w:szCs w:val="24"/>
        </w:rPr>
        <w:t xml:space="preserve">below the </w:t>
      </w:r>
      <w:r w:rsidR="001412D5">
        <w:rPr>
          <w:rFonts w:ascii="Times New Roman" w:eastAsia="Times New Roman" w:hAnsi="Times New Roman" w:cs="Times New Roman"/>
          <w:bCs/>
          <w:kern w:val="28"/>
          <w:sz w:val="24"/>
          <w:szCs w:val="24"/>
        </w:rPr>
        <w:t>price recorded in June 201</w:t>
      </w:r>
      <w:r w:rsidR="00964183">
        <w:rPr>
          <w:rFonts w:ascii="Times New Roman" w:eastAsia="Times New Roman" w:hAnsi="Times New Roman" w:cs="Times New Roman"/>
          <w:bCs/>
          <w:kern w:val="28"/>
          <w:sz w:val="24"/>
          <w:szCs w:val="24"/>
        </w:rPr>
        <w:t xml:space="preserve">8. </w:t>
      </w:r>
      <w:r w:rsidR="00964183">
        <w:rPr>
          <w:rFonts w:ascii="Times New Roman" w:eastAsia="Times New Roman" w:hAnsi="Times New Roman" w:cs="Times New Roman"/>
          <w:kern w:val="28"/>
          <w:sz w:val="24"/>
          <w:szCs w:val="24"/>
        </w:rPr>
        <w:t xml:space="preserve">Price </w:t>
      </w:r>
      <w:r w:rsidR="0096648C" w:rsidRPr="007D4089">
        <w:rPr>
          <w:rFonts w:ascii="Times New Roman" w:eastAsia="Times New Roman" w:hAnsi="Times New Roman" w:cs="Times New Roman"/>
          <w:kern w:val="28"/>
          <w:sz w:val="24"/>
          <w:szCs w:val="24"/>
        </w:rPr>
        <w:t xml:space="preserve">comparison </w:t>
      </w:r>
      <w:r w:rsidR="00964183">
        <w:rPr>
          <w:rFonts w:ascii="Times New Roman" w:eastAsia="Times New Roman" w:hAnsi="Times New Roman" w:cs="Times New Roman"/>
          <w:kern w:val="28"/>
          <w:sz w:val="24"/>
          <w:szCs w:val="24"/>
        </w:rPr>
        <w:t xml:space="preserve">statistics </w:t>
      </w:r>
      <w:r w:rsidR="0096648C" w:rsidRPr="007D4089">
        <w:rPr>
          <w:rFonts w:ascii="Times New Roman" w:eastAsia="Times New Roman" w:hAnsi="Times New Roman" w:cs="Times New Roman"/>
          <w:kern w:val="28"/>
          <w:sz w:val="24"/>
          <w:szCs w:val="24"/>
        </w:rPr>
        <w:t xml:space="preserve">revealed that the price of coffee in the Robusta category decreased by </w:t>
      </w:r>
      <w:r w:rsidR="0096648C" w:rsidRPr="007D4089">
        <w:rPr>
          <w:rFonts w:ascii="Times New Roman" w:eastAsia="Times New Roman" w:hAnsi="Times New Roman" w:cs="Times New Roman"/>
          <w:b/>
          <w:kern w:val="28"/>
          <w:sz w:val="24"/>
          <w:szCs w:val="24"/>
        </w:rPr>
        <w:t>US$0.</w:t>
      </w:r>
      <w:r w:rsidR="001412D5">
        <w:rPr>
          <w:rFonts w:ascii="Times New Roman" w:eastAsia="Times New Roman" w:hAnsi="Times New Roman" w:cs="Times New Roman"/>
          <w:b/>
          <w:kern w:val="28"/>
          <w:sz w:val="24"/>
          <w:szCs w:val="24"/>
        </w:rPr>
        <w:t xml:space="preserve">45 </w:t>
      </w:r>
      <w:r w:rsidR="00964183">
        <w:rPr>
          <w:rFonts w:ascii="Times New Roman" w:eastAsia="Times New Roman" w:hAnsi="Times New Roman" w:cs="Times New Roman"/>
          <w:kern w:val="28"/>
          <w:sz w:val="24"/>
          <w:szCs w:val="24"/>
        </w:rPr>
        <w:t xml:space="preserve">when compared with the </w:t>
      </w:r>
      <w:r w:rsidR="00964183" w:rsidRPr="00964183">
        <w:rPr>
          <w:rFonts w:ascii="Times New Roman" w:eastAsia="Times New Roman" w:hAnsi="Times New Roman" w:cs="Times New Roman"/>
          <w:kern w:val="28"/>
          <w:sz w:val="24"/>
          <w:szCs w:val="24"/>
        </w:rPr>
        <w:t>July 201</w:t>
      </w:r>
      <w:r w:rsidR="00964183">
        <w:rPr>
          <w:rFonts w:ascii="Times New Roman" w:eastAsia="Times New Roman" w:hAnsi="Times New Roman" w:cs="Times New Roman"/>
          <w:kern w:val="28"/>
          <w:sz w:val="24"/>
          <w:szCs w:val="24"/>
        </w:rPr>
        <w:t xml:space="preserve">7 data </w:t>
      </w:r>
      <w:r w:rsidR="001412D5" w:rsidRPr="001412D5">
        <w:rPr>
          <w:rFonts w:ascii="Times New Roman" w:eastAsia="Times New Roman" w:hAnsi="Times New Roman" w:cs="Times New Roman"/>
          <w:kern w:val="28"/>
          <w:sz w:val="24"/>
          <w:szCs w:val="24"/>
        </w:rPr>
        <w:t xml:space="preserve">and </w:t>
      </w:r>
      <w:r w:rsidR="00964183">
        <w:rPr>
          <w:rFonts w:ascii="Times New Roman" w:eastAsia="Times New Roman" w:hAnsi="Times New Roman" w:cs="Times New Roman"/>
          <w:b/>
          <w:bCs/>
          <w:kern w:val="28"/>
          <w:sz w:val="24"/>
          <w:szCs w:val="24"/>
        </w:rPr>
        <w:t xml:space="preserve">US$0.14 </w:t>
      </w:r>
      <w:r w:rsidR="00964183" w:rsidRPr="00964183">
        <w:rPr>
          <w:rFonts w:ascii="Times New Roman" w:eastAsia="Times New Roman" w:hAnsi="Times New Roman" w:cs="Times New Roman"/>
          <w:bCs/>
          <w:kern w:val="28"/>
          <w:sz w:val="24"/>
          <w:szCs w:val="24"/>
        </w:rPr>
        <w:t>in comparison to July 2016 price</w:t>
      </w:r>
      <w:r w:rsidR="001412D5" w:rsidRPr="00964183">
        <w:rPr>
          <w:rFonts w:ascii="Times New Roman" w:eastAsia="Times New Roman" w:hAnsi="Times New Roman" w:cs="Times New Roman"/>
          <w:bCs/>
          <w:kern w:val="28"/>
          <w:sz w:val="24"/>
          <w:szCs w:val="24"/>
        </w:rPr>
        <w:t>.</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kern w:val="28"/>
          <w:sz w:val="24"/>
          <w:szCs w:val="24"/>
        </w:rPr>
        <w:t xml:space="preserve">The five-year </w:t>
      </w:r>
      <w:r w:rsidR="00964183">
        <w:rPr>
          <w:rFonts w:ascii="Times New Roman" w:eastAsia="Times New Roman" w:hAnsi="Times New Roman" w:cs="Times New Roman"/>
          <w:kern w:val="28"/>
          <w:sz w:val="24"/>
          <w:szCs w:val="24"/>
        </w:rPr>
        <w:t>monthly</w:t>
      </w:r>
      <w:r w:rsidR="00C3256E">
        <w:rPr>
          <w:rFonts w:ascii="Times New Roman" w:eastAsia="Times New Roman" w:hAnsi="Times New Roman" w:cs="Times New Roman"/>
          <w:kern w:val="28"/>
          <w:sz w:val="24"/>
          <w:szCs w:val="24"/>
        </w:rPr>
        <w:t xml:space="preserve"> </w:t>
      </w:r>
      <w:r w:rsidR="00C3256E" w:rsidRPr="007D4089">
        <w:rPr>
          <w:rFonts w:ascii="Times New Roman" w:eastAsia="Times New Roman" w:hAnsi="Times New Roman" w:cs="Times New Roman"/>
          <w:kern w:val="28"/>
          <w:sz w:val="24"/>
          <w:szCs w:val="24"/>
        </w:rPr>
        <w:t>average</w:t>
      </w:r>
      <w:r w:rsidR="00964183">
        <w:rPr>
          <w:rFonts w:ascii="Times New Roman" w:eastAsia="Times New Roman" w:hAnsi="Times New Roman" w:cs="Times New Roman"/>
          <w:kern w:val="28"/>
          <w:sz w:val="24"/>
          <w:szCs w:val="24"/>
        </w:rPr>
        <w:t xml:space="preserve"> prices ranging from July</w:t>
      </w:r>
      <w:r w:rsidR="0096648C" w:rsidRPr="007D4089">
        <w:rPr>
          <w:rFonts w:ascii="Times New Roman" w:eastAsia="Times New Roman" w:hAnsi="Times New Roman" w:cs="Times New Roman"/>
          <w:kern w:val="28"/>
          <w:sz w:val="24"/>
          <w:szCs w:val="24"/>
        </w:rPr>
        <w:t xml:space="preserve"> 2013 to </w:t>
      </w:r>
      <w:r w:rsidR="00964183">
        <w:rPr>
          <w:rFonts w:ascii="Times New Roman" w:eastAsia="Times New Roman" w:hAnsi="Times New Roman" w:cs="Times New Roman"/>
          <w:kern w:val="28"/>
          <w:sz w:val="24"/>
          <w:szCs w:val="24"/>
        </w:rPr>
        <w:t>June</w:t>
      </w:r>
      <w:r w:rsidR="0096648C" w:rsidRPr="007D4089">
        <w:rPr>
          <w:rFonts w:ascii="Times New Roman" w:eastAsia="Times New Roman" w:hAnsi="Times New Roman" w:cs="Times New Roman"/>
          <w:kern w:val="28"/>
          <w:sz w:val="24"/>
          <w:szCs w:val="24"/>
        </w:rPr>
        <w:t xml:space="preserve"> 2018 for Arabica and Robusta </w:t>
      </w:r>
      <w:r w:rsidR="00964183">
        <w:rPr>
          <w:rFonts w:ascii="Times New Roman" w:eastAsia="Times New Roman" w:hAnsi="Times New Roman" w:cs="Times New Roman"/>
          <w:kern w:val="28"/>
          <w:sz w:val="24"/>
          <w:szCs w:val="24"/>
        </w:rPr>
        <w:t>were</w:t>
      </w:r>
      <w:r w:rsidR="0096648C" w:rsidRPr="007D4089">
        <w:rPr>
          <w:rFonts w:ascii="Times New Roman" w:eastAsia="Times New Roman" w:hAnsi="Times New Roman" w:cs="Times New Roman"/>
          <w:kern w:val="28"/>
          <w:sz w:val="24"/>
          <w:szCs w:val="24"/>
        </w:rPr>
        <w:t xml:space="preserve"> </w:t>
      </w:r>
      <w:r w:rsidR="0096648C" w:rsidRPr="007D4089">
        <w:rPr>
          <w:rFonts w:ascii="Times New Roman" w:eastAsia="Times New Roman" w:hAnsi="Times New Roman" w:cs="Times New Roman"/>
          <w:b/>
          <w:kern w:val="28"/>
          <w:sz w:val="24"/>
          <w:szCs w:val="24"/>
        </w:rPr>
        <w:t>US$3.57</w:t>
      </w:r>
      <w:r w:rsidR="0096648C" w:rsidRPr="007D4089">
        <w:rPr>
          <w:rFonts w:ascii="Times New Roman" w:eastAsia="Times New Roman" w:hAnsi="Times New Roman" w:cs="Times New Roman"/>
          <w:kern w:val="28"/>
          <w:sz w:val="24"/>
          <w:szCs w:val="24"/>
        </w:rPr>
        <w:t xml:space="preserve"> and </w:t>
      </w:r>
      <w:r w:rsidR="0096648C" w:rsidRPr="007D4089">
        <w:rPr>
          <w:rFonts w:ascii="Times New Roman" w:eastAsia="Times New Roman" w:hAnsi="Times New Roman" w:cs="Times New Roman"/>
          <w:b/>
          <w:kern w:val="28"/>
          <w:sz w:val="24"/>
          <w:szCs w:val="24"/>
        </w:rPr>
        <w:t>US$2.06</w:t>
      </w:r>
      <w:r w:rsidR="009B0B4C" w:rsidRPr="009B0B4C">
        <w:rPr>
          <w:rFonts w:ascii="Times New Roman" w:eastAsia="Times New Roman" w:hAnsi="Times New Roman" w:cs="Times New Roman"/>
          <w:kern w:val="28"/>
          <w:sz w:val="24"/>
          <w:szCs w:val="24"/>
        </w:rPr>
        <w:t>,</w:t>
      </w:r>
      <w:r w:rsidR="0096648C" w:rsidRPr="007D4089">
        <w:rPr>
          <w:rFonts w:ascii="Times New Roman" w:eastAsia="Times New Roman" w:hAnsi="Times New Roman" w:cs="Times New Roman"/>
          <w:kern w:val="28"/>
          <w:sz w:val="24"/>
          <w:szCs w:val="24"/>
        </w:rPr>
        <w:t xml:space="preserve"> respectively. This implies that this year’s Ju</w:t>
      </w:r>
      <w:r w:rsidR="00964183">
        <w:rPr>
          <w:rFonts w:ascii="Times New Roman" w:eastAsia="Times New Roman" w:hAnsi="Times New Roman" w:cs="Times New Roman"/>
          <w:kern w:val="28"/>
          <w:sz w:val="24"/>
          <w:szCs w:val="24"/>
        </w:rPr>
        <w:t>ly</w:t>
      </w:r>
      <w:r w:rsidR="0096648C" w:rsidRPr="007D4089">
        <w:rPr>
          <w:rFonts w:ascii="Times New Roman" w:eastAsia="Times New Roman" w:hAnsi="Times New Roman" w:cs="Times New Roman"/>
          <w:kern w:val="28"/>
          <w:sz w:val="24"/>
          <w:szCs w:val="24"/>
        </w:rPr>
        <w:t xml:space="preserve"> price</w:t>
      </w:r>
      <w:r w:rsidR="00964183">
        <w:rPr>
          <w:rFonts w:ascii="Times New Roman" w:eastAsia="Times New Roman" w:hAnsi="Times New Roman" w:cs="Times New Roman"/>
          <w:kern w:val="28"/>
          <w:sz w:val="24"/>
          <w:szCs w:val="24"/>
        </w:rPr>
        <w:t>s</w:t>
      </w:r>
      <w:r w:rsidR="0096648C" w:rsidRPr="007D4089">
        <w:rPr>
          <w:rFonts w:ascii="Times New Roman" w:eastAsia="Times New Roman" w:hAnsi="Times New Roman" w:cs="Times New Roman"/>
          <w:kern w:val="28"/>
          <w:sz w:val="24"/>
          <w:szCs w:val="24"/>
        </w:rPr>
        <w:t xml:space="preserve"> for both the Arabica and Robusta coffee were </w:t>
      </w:r>
      <w:r w:rsidR="0096648C" w:rsidRPr="007D4089">
        <w:rPr>
          <w:rFonts w:ascii="Times New Roman" w:eastAsia="Times New Roman" w:hAnsi="Times New Roman" w:cs="Times New Roman"/>
          <w:b/>
          <w:bCs/>
          <w:kern w:val="28"/>
          <w:sz w:val="24"/>
          <w:szCs w:val="24"/>
        </w:rPr>
        <w:t>1</w:t>
      </w:r>
      <w:r w:rsidR="00964183">
        <w:rPr>
          <w:rFonts w:ascii="Times New Roman" w:eastAsia="Times New Roman" w:hAnsi="Times New Roman" w:cs="Times New Roman"/>
          <w:b/>
          <w:bCs/>
          <w:kern w:val="28"/>
          <w:sz w:val="24"/>
          <w:szCs w:val="24"/>
        </w:rPr>
        <w:t>9.5</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bCs/>
          <w:kern w:val="28"/>
          <w:sz w:val="24"/>
          <w:szCs w:val="24"/>
        </w:rPr>
        <w:t xml:space="preserve">and </w:t>
      </w:r>
      <w:r w:rsidR="0096648C" w:rsidRPr="007D4089">
        <w:rPr>
          <w:rFonts w:ascii="Times New Roman" w:eastAsia="Times New Roman" w:hAnsi="Times New Roman" w:cs="Times New Roman"/>
          <w:b/>
          <w:bCs/>
          <w:kern w:val="28"/>
          <w:sz w:val="24"/>
          <w:szCs w:val="24"/>
        </w:rPr>
        <w:t>5.</w:t>
      </w:r>
      <w:r w:rsidR="00964183">
        <w:rPr>
          <w:rFonts w:ascii="Times New Roman" w:eastAsia="Times New Roman" w:hAnsi="Times New Roman" w:cs="Times New Roman"/>
          <w:b/>
          <w:bCs/>
          <w:kern w:val="28"/>
          <w:sz w:val="24"/>
          <w:szCs w:val="24"/>
        </w:rPr>
        <w:t>6</w:t>
      </w:r>
      <w:r w:rsidR="0096648C" w:rsidRPr="007D4089">
        <w:rPr>
          <w:rFonts w:ascii="Times New Roman" w:eastAsia="Times New Roman" w:hAnsi="Times New Roman" w:cs="Times New Roman"/>
          <w:b/>
          <w:bCs/>
          <w:kern w:val="28"/>
          <w:sz w:val="24"/>
          <w:szCs w:val="24"/>
        </w:rPr>
        <w:t xml:space="preserve">% </w:t>
      </w:r>
      <w:r w:rsidR="0096648C" w:rsidRPr="007D4089">
        <w:rPr>
          <w:rFonts w:ascii="Times New Roman" w:eastAsia="Times New Roman" w:hAnsi="Times New Roman" w:cs="Times New Roman"/>
          <w:kern w:val="28"/>
          <w:sz w:val="24"/>
          <w:szCs w:val="24"/>
        </w:rPr>
        <w:t xml:space="preserve">lower than their average prices. </w:t>
      </w:r>
    </w:p>
    <w:p w:rsidR="00D93552" w:rsidRDefault="00D93552" w:rsidP="00FB75E7">
      <w:pPr>
        <w:spacing w:after="0" w:line="360" w:lineRule="auto"/>
        <w:jc w:val="both"/>
        <w:rPr>
          <w:rFonts w:ascii="Times New Roman" w:eastAsia="Times New Roman" w:hAnsi="Times New Roman" w:cs="Times New Roman"/>
          <w:kern w:val="28"/>
          <w:sz w:val="24"/>
          <w:szCs w:val="24"/>
        </w:rPr>
      </w:pPr>
    </w:p>
    <w:p w:rsidR="00D93552" w:rsidRDefault="00D93552" w:rsidP="00D93552">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9: Monthly Coffee Prices, July 2017-July 2018</w:t>
      </w:r>
    </w:p>
    <w:p w:rsidR="0096648C" w:rsidRDefault="00465257" w:rsidP="0096648C">
      <w:pPr>
        <w:spacing w:after="60" w:line="360" w:lineRule="auto"/>
        <w:jc w:val="both"/>
        <w:rPr>
          <w:rFonts w:ascii="Times New Roman" w:eastAsia="Times New Roman" w:hAnsi="Times New Roman" w:cs="Times New Roman"/>
          <w:color w:val="FF0000"/>
          <w:kern w:val="28"/>
          <w:sz w:val="24"/>
          <w:szCs w:val="24"/>
        </w:rPr>
      </w:pPr>
      <w:r>
        <w:rPr>
          <w:noProof/>
        </w:rPr>
        <w:drawing>
          <wp:inline distT="0" distB="0" distL="0" distR="0" wp14:anchorId="405E67B6" wp14:editId="2C310DE0">
            <wp:extent cx="5264150" cy="2343150"/>
            <wp:effectExtent l="0" t="0" r="1270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552" w:rsidRDefault="00D93552" w:rsidP="0096648C">
      <w:pPr>
        <w:spacing w:after="60" w:line="360" w:lineRule="auto"/>
        <w:jc w:val="both"/>
        <w:rPr>
          <w:rFonts w:ascii="Times New Roman" w:eastAsia="Times New Roman" w:hAnsi="Times New Roman" w:cs="Times New Roman"/>
          <w:color w:val="FF0000"/>
          <w:kern w:val="28"/>
          <w:sz w:val="24"/>
          <w:szCs w:val="24"/>
        </w:rPr>
      </w:pPr>
    </w:p>
    <w:p w:rsidR="00D93552" w:rsidRDefault="00D93552" w:rsidP="00D93552">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10: Monthly Coffee Prices, July 2013-July 2018</w:t>
      </w:r>
    </w:p>
    <w:p w:rsidR="0096648C" w:rsidRPr="002B2E71" w:rsidRDefault="00465257" w:rsidP="0096648C">
      <w:pPr>
        <w:spacing w:after="60" w:line="360" w:lineRule="auto"/>
        <w:jc w:val="both"/>
        <w:rPr>
          <w:rFonts w:ascii="Times New Roman" w:eastAsia="Times New Roman" w:hAnsi="Times New Roman" w:cs="Times New Roman"/>
          <w:color w:val="FF0000"/>
          <w:kern w:val="28"/>
          <w:sz w:val="24"/>
          <w:szCs w:val="24"/>
        </w:rPr>
      </w:pPr>
      <w:r>
        <w:rPr>
          <w:noProof/>
        </w:rPr>
        <w:drawing>
          <wp:inline distT="0" distB="0" distL="0" distR="0" wp14:anchorId="429F6B1F" wp14:editId="34CF046B">
            <wp:extent cx="5078095" cy="2476500"/>
            <wp:effectExtent l="0" t="0" r="8255" b="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E7479-D304-4129-A565-A0CFCA168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9C7" w:rsidRPr="003E06FE" w:rsidRDefault="006129C7" w:rsidP="006207FE">
      <w:pPr>
        <w:widowControl w:val="0"/>
        <w:spacing w:after="99" w:line="360" w:lineRule="auto"/>
        <w:rPr>
          <w:rFonts w:ascii="Times New Roman" w:eastAsia="Times New Roman" w:hAnsi="Times New Roman" w:cs="Times New Roman"/>
          <w:b/>
          <w:kern w:val="28"/>
          <w:sz w:val="24"/>
          <w:szCs w:val="24"/>
        </w:rPr>
      </w:pPr>
      <w:r w:rsidRPr="003E06FE">
        <w:rPr>
          <w:rFonts w:ascii="Times New Roman" w:eastAsia="Times New Roman" w:hAnsi="Times New Roman" w:cs="Times New Roman"/>
          <w:b/>
          <w:kern w:val="28"/>
          <w:sz w:val="24"/>
          <w:szCs w:val="24"/>
        </w:rPr>
        <w:lastRenderedPageBreak/>
        <w:t>Cocoa Beans</w:t>
      </w:r>
    </w:p>
    <w:p w:rsidR="006129C7" w:rsidRDefault="006129C7" w:rsidP="00FB75E7">
      <w:pPr>
        <w:widowControl w:val="0"/>
        <w:spacing w:before="240" w:after="99" w:line="360" w:lineRule="auto"/>
        <w:jc w:val="both"/>
        <w:rPr>
          <w:rFonts w:ascii="Times New Roman" w:eastAsia="Times New Roman" w:hAnsi="Times New Roman" w:cs="Times New Roman"/>
          <w:kern w:val="28"/>
          <w:sz w:val="24"/>
          <w:szCs w:val="24"/>
        </w:rPr>
      </w:pPr>
      <w:r w:rsidRPr="003E06FE">
        <w:rPr>
          <w:rFonts w:ascii="Times New Roman" w:eastAsia="Times New Roman" w:hAnsi="Times New Roman" w:cs="Times New Roman"/>
          <w:kern w:val="28"/>
          <w:sz w:val="24"/>
          <w:szCs w:val="24"/>
        </w:rPr>
        <w:t xml:space="preserve">For the month ending </w:t>
      </w:r>
      <w:r w:rsidR="006207FE" w:rsidRPr="003E06FE">
        <w:rPr>
          <w:rFonts w:ascii="Times New Roman" w:eastAsia="Times New Roman" w:hAnsi="Times New Roman" w:cs="Times New Roman"/>
          <w:kern w:val="28"/>
          <w:sz w:val="24"/>
          <w:szCs w:val="24"/>
        </w:rPr>
        <w:t>Ju</w:t>
      </w:r>
      <w:r w:rsidR="007B516C">
        <w:rPr>
          <w:rFonts w:ascii="Times New Roman" w:eastAsia="Times New Roman" w:hAnsi="Times New Roman" w:cs="Times New Roman"/>
          <w:kern w:val="28"/>
          <w:sz w:val="24"/>
          <w:szCs w:val="24"/>
        </w:rPr>
        <w:t>ly</w:t>
      </w:r>
      <w:r w:rsidR="006207FE" w:rsidRPr="003E06FE">
        <w:rPr>
          <w:rFonts w:ascii="Times New Roman" w:eastAsia="Times New Roman" w:hAnsi="Times New Roman" w:cs="Times New Roman"/>
          <w:kern w:val="28"/>
          <w:sz w:val="24"/>
          <w:szCs w:val="24"/>
        </w:rPr>
        <w:t xml:space="preserve"> 2018, cocoa bean prices de</w:t>
      </w:r>
      <w:r w:rsidRPr="003E06FE">
        <w:rPr>
          <w:rFonts w:ascii="Times New Roman" w:eastAsia="Times New Roman" w:hAnsi="Times New Roman" w:cs="Times New Roman"/>
          <w:kern w:val="28"/>
          <w:sz w:val="24"/>
          <w:szCs w:val="24"/>
        </w:rPr>
        <w:t>creased relative to the previous month</w:t>
      </w:r>
      <w:r w:rsidR="00383F72">
        <w:rPr>
          <w:rFonts w:ascii="Times New Roman" w:eastAsia="Times New Roman" w:hAnsi="Times New Roman" w:cs="Times New Roman"/>
          <w:kern w:val="28"/>
          <w:sz w:val="24"/>
          <w:szCs w:val="24"/>
        </w:rPr>
        <w:t xml:space="preserve"> (Figure 11 and 12)</w:t>
      </w:r>
      <w:r w:rsidRPr="003E06FE">
        <w:rPr>
          <w:rFonts w:ascii="Times New Roman" w:eastAsia="Times New Roman" w:hAnsi="Times New Roman" w:cs="Times New Roman"/>
          <w:kern w:val="28"/>
          <w:sz w:val="24"/>
          <w:szCs w:val="24"/>
        </w:rPr>
        <w:t xml:space="preserve">. </w:t>
      </w:r>
      <w:r w:rsidR="007B516C">
        <w:rPr>
          <w:rFonts w:ascii="Times New Roman" w:eastAsia="Times New Roman" w:hAnsi="Times New Roman" w:cs="Times New Roman"/>
          <w:kern w:val="28"/>
          <w:sz w:val="24"/>
          <w:szCs w:val="24"/>
        </w:rPr>
        <w:t>The price of cocoa beans averaged</w:t>
      </w:r>
      <w:r w:rsidRPr="003E06FE">
        <w:rPr>
          <w:rFonts w:ascii="Times New Roman" w:eastAsia="Times New Roman" w:hAnsi="Times New Roman" w:cs="Times New Roman"/>
          <w:kern w:val="28"/>
          <w:sz w:val="24"/>
          <w:szCs w:val="24"/>
        </w:rPr>
        <w:t xml:space="preserve"> </w:t>
      </w:r>
      <w:r w:rsidRPr="003E06FE">
        <w:rPr>
          <w:rFonts w:ascii="Times New Roman" w:eastAsia="Times New Roman" w:hAnsi="Times New Roman" w:cs="Times New Roman"/>
          <w:b/>
          <w:bCs/>
          <w:kern w:val="28"/>
          <w:sz w:val="24"/>
          <w:szCs w:val="24"/>
        </w:rPr>
        <w:t>US$2.</w:t>
      </w:r>
      <w:r w:rsidR="007B516C">
        <w:rPr>
          <w:rFonts w:ascii="Times New Roman" w:eastAsia="Times New Roman" w:hAnsi="Times New Roman" w:cs="Times New Roman"/>
          <w:b/>
          <w:bCs/>
          <w:kern w:val="28"/>
          <w:sz w:val="24"/>
          <w:szCs w:val="24"/>
        </w:rPr>
        <w:t>36</w:t>
      </w:r>
      <w:r w:rsidR="003F6F0E">
        <w:rPr>
          <w:rFonts w:ascii="Times New Roman" w:eastAsia="Times New Roman" w:hAnsi="Times New Roman" w:cs="Times New Roman"/>
          <w:b/>
          <w:bCs/>
          <w:kern w:val="28"/>
          <w:sz w:val="24"/>
          <w:szCs w:val="24"/>
        </w:rPr>
        <w:t xml:space="preserve"> </w:t>
      </w:r>
      <w:r w:rsidRPr="003E06FE">
        <w:rPr>
          <w:rFonts w:ascii="Times New Roman" w:eastAsia="Times New Roman" w:hAnsi="Times New Roman" w:cs="Times New Roman"/>
          <w:bCs/>
          <w:kern w:val="28"/>
          <w:sz w:val="24"/>
          <w:szCs w:val="24"/>
        </w:rPr>
        <w:t>per kg</w:t>
      </w:r>
      <w:r w:rsidR="003F6F0E">
        <w:rPr>
          <w:rFonts w:ascii="Times New Roman" w:eastAsia="Times New Roman" w:hAnsi="Times New Roman" w:cs="Times New Roman"/>
          <w:bCs/>
          <w:kern w:val="28"/>
          <w:sz w:val="24"/>
          <w:szCs w:val="24"/>
        </w:rPr>
        <w:t>,</w:t>
      </w:r>
      <w:r w:rsidRPr="003E06FE">
        <w:rPr>
          <w:rFonts w:ascii="Times New Roman" w:eastAsia="Times New Roman" w:hAnsi="Times New Roman" w:cs="Times New Roman"/>
          <w:kern w:val="28"/>
          <w:sz w:val="24"/>
          <w:szCs w:val="24"/>
        </w:rPr>
        <w:t xml:space="preserve"> representing a </w:t>
      </w:r>
      <w:r w:rsidR="006207FE" w:rsidRPr="003E06FE">
        <w:rPr>
          <w:rFonts w:ascii="Times New Roman" w:eastAsia="Times New Roman" w:hAnsi="Times New Roman" w:cs="Times New Roman"/>
          <w:b/>
          <w:kern w:val="28"/>
          <w:sz w:val="24"/>
          <w:szCs w:val="24"/>
        </w:rPr>
        <w:t>US$0.</w:t>
      </w:r>
      <w:r w:rsidR="007B516C">
        <w:rPr>
          <w:rFonts w:ascii="Times New Roman" w:eastAsia="Times New Roman" w:hAnsi="Times New Roman" w:cs="Times New Roman"/>
          <w:b/>
          <w:kern w:val="28"/>
          <w:sz w:val="24"/>
          <w:szCs w:val="24"/>
        </w:rPr>
        <w:t>05 (2.07%)</w:t>
      </w:r>
      <w:r w:rsidR="006207FE" w:rsidRPr="003E06FE">
        <w:rPr>
          <w:rFonts w:ascii="Times New Roman" w:eastAsia="Times New Roman" w:hAnsi="Times New Roman" w:cs="Times New Roman"/>
          <w:b/>
          <w:kern w:val="28"/>
          <w:sz w:val="24"/>
          <w:szCs w:val="24"/>
        </w:rPr>
        <w:t xml:space="preserve"> </w:t>
      </w:r>
      <w:r w:rsidR="006207FE" w:rsidRPr="003E06FE">
        <w:rPr>
          <w:rFonts w:ascii="Times New Roman" w:eastAsia="Times New Roman" w:hAnsi="Times New Roman" w:cs="Times New Roman"/>
          <w:kern w:val="28"/>
          <w:sz w:val="24"/>
          <w:szCs w:val="24"/>
        </w:rPr>
        <w:t>de</w:t>
      </w:r>
      <w:r w:rsidRPr="003E06FE">
        <w:rPr>
          <w:rFonts w:ascii="Times New Roman" w:eastAsia="Times New Roman" w:hAnsi="Times New Roman" w:cs="Times New Roman"/>
          <w:kern w:val="28"/>
          <w:sz w:val="24"/>
          <w:szCs w:val="24"/>
        </w:rPr>
        <w:t>crease</w:t>
      </w:r>
      <w:r w:rsidR="007B516C">
        <w:rPr>
          <w:rFonts w:ascii="Times New Roman" w:eastAsia="Times New Roman" w:hAnsi="Times New Roman" w:cs="Times New Roman"/>
          <w:kern w:val="28"/>
          <w:sz w:val="24"/>
          <w:szCs w:val="24"/>
        </w:rPr>
        <w:t xml:space="preserve"> relative to June 2018</w:t>
      </w:r>
      <w:r w:rsidRPr="003E06FE">
        <w:rPr>
          <w:rFonts w:ascii="Times New Roman" w:eastAsia="Times New Roman" w:hAnsi="Times New Roman" w:cs="Times New Roman"/>
          <w:b/>
          <w:kern w:val="28"/>
          <w:sz w:val="24"/>
          <w:szCs w:val="24"/>
        </w:rPr>
        <w:t>.</w:t>
      </w:r>
      <w:r w:rsidRPr="003E06FE">
        <w:rPr>
          <w:rFonts w:ascii="Times New Roman" w:eastAsia="Times New Roman" w:hAnsi="Times New Roman" w:cs="Times New Roman"/>
          <w:kern w:val="28"/>
          <w:sz w:val="24"/>
          <w:szCs w:val="24"/>
        </w:rPr>
        <w:t xml:space="preserve"> A one-year comparison revealed </w:t>
      </w:r>
      <w:r w:rsidRPr="003E06FE">
        <w:rPr>
          <w:rFonts w:ascii="Times New Roman" w:eastAsia="Times New Roman" w:hAnsi="Times New Roman" w:cs="Times New Roman"/>
          <w:noProof/>
          <w:kern w:val="28"/>
          <w:sz w:val="24"/>
          <w:szCs w:val="24"/>
        </w:rPr>
        <w:t>that</w:t>
      </w:r>
      <w:r w:rsidRPr="003E06FE">
        <w:rPr>
          <w:rFonts w:ascii="Times New Roman" w:eastAsia="Times New Roman" w:hAnsi="Times New Roman" w:cs="Times New Roman"/>
          <w:kern w:val="28"/>
          <w:sz w:val="24"/>
          <w:szCs w:val="24"/>
        </w:rPr>
        <w:t xml:space="preserve"> </w:t>
      </w:r>
      <w:r w:rsidR="0024593F">
        <w:rPr>
          <w:rFonts w:ascii="Times New Roman" w:eastAsia="Times New Roman" w:hAnsi="Times New Roman" w:cs="Times New Roman"/>
          <w:kern w:val="28"/>
          <w:sz w:val="24"/>
          <w:szCs w:val="24"/>
        </w:rPr>
        <w:t>July’s 2018</w:t>
      </w:r>
      <w:r w:rsidRPr="003E06FE">
        <w:rPr>
          <w:rFonts w:ascii="Times New Roman" w:eastAsia="Times New Roman" w:hAnsi="Times New Roman" w:cs="Times New Roman"/>
          <w:kern w:val="28"/>
          <w:sz w:val="24"/>
          <w:szCs w:val="24"/>
        </w:rPr>
        <w:t xml:space="preserve"> price </w:t>
      </w:r>
      <w:r w:rsidR="0024593F">
        <w:rPr>
          <w:rFonts w:ascii="Times New Roman" w:eastAsia="Times New Roman" w:hAnsi="Times New Roman" w:cs="Times New Roman"/>
          <w:kern w:val="28"/>
          <w:sz w:val="24"/>
          <w:szCs w:val="24"/>
        </w:rPr>
        <w:t>was</w:t>
      </w:r>
      <w:r w:rsidRPr="003E06FE">
        <w:rPr>
          <w:rFonts w:ascii="Times New Roman" w:eastAsia="Times New Roman" w:hAnsi="Times New Roman" w:cs="Times New Roman"/>
          <w:kern w:val="28"/>
          <w:sz w:val="24"/>
          <w:szCs w:val="24"/>
        </w:rPr>
        <w:t xml:space="preserve"> higher by </w:t>
      </w:r>
      <w:r w:rsidRPr="003E06FE">
        <w:rPr>
          <w:rFonts w:ascii="Times New Roman" w:eastAsia="Times New Roman" w:hAnsi="Times New Roman" w:cs="Times New Roman"/>
          <w:b/>
          <w:bCs/>
          <w:kern w:val="28"/>
          <w:sz w:val="24"/>
          <w:szCs w:val="24"/>
        </w:rPr>
        <w:t>US$0.</w:t>
      </w:r>
      <w:r w:rsidR="0024593F">
        <w:rPr>
          <w:rFonts w:ascii="Times New Roman" w:eastAsia="Times New Roman" w:hAnsi="Times New Roman" w:cs="Times New Roman"/>
          <w:b/>
          <w:bCs/>
          <w:kern w:val="28"/>
          <w:sz w:val="24"/>
          <w:szCs w:val="24"/>
        </w:rPr>
        <w:t>37</w:t>
      </w:r>
      <w:r w:rsidR="00AD38E2" w:rsidRPr="003E06FE">
        <w:rPr>
          <w:rFonts w:ascii="Times New Roman" w:eastAsia="Times New Roman" w:hAnsi="Times New Roman" w:cs="Times New Roman"/>
          <w:b/>
          <w:bCs/>
          <w:kern w:val="28"/>
          <w:sz w:val="24"/>
          <w:szCs w:val="24"/>
        </w:rPr>
        <w:t xml:space="preserve"> </w:t>
      </w:r>
      <w:r w:rsidRPr="003E06FE">
        <w:rPr>
          <w:rFonts w:ascii="Times New Roman" w:eastAsia="Times New Roman" w:hAnsi="Times New Roman" w:cs="Times New Roman"/>
          <w:bCs/>
          <w:kern w:val="28"/>
          <w:sz w:val="24"/>
          <w:szCs w:val="24"/>
        </w:rPr>
        <w:t>per kg</w:t>
      </w:r>
      <w:r w:rsidR="00AD38E2" w:rsidRPr="003E06FE">
        <w:rPr>
          <w:rFonts w:ascii="Times New Roman" w:eastAsia="Times New Roman" w:hAnsi="Times New Roman" w:cs="Times New Roman"/>
          <w:bCs/>
          <w:kern w:val="28"/>
          <w:sz w:val="24"/>
          <w:szCs w:val="24"/>
        </w:rPr>
        <w:t xml:space="preserve"> </w:t>
      </w:r>
      <w:r w:rsidR="0024593F">
        <w:rPr>
          <w:rFonts w:ascii="Times New Roman" w:eastAsia="Times New Roman" w:hAnsi="Times New Roman" w:cs="Times New Roman"/>
          <w:bCs/>
          <w:kern w:val="28"/>
          <w:sz w:val="24"/>
          <w:szCs w:val="24"/>
        </w:rPr>
        <w:t>in July 2017, whereas the</w:t>
      </w:r>
      <w:r w:rsidRPr="003E06FE">
        <w:rPr>
          <w:rFonts w:ascii="Times New Roman" w:eastAsia="Times New Roman" w:hAnsi="Times New Roman" w:cs="Times New Roman"/>
          <w:kern w:val="28"/>
          <w:sz w:val="24"/>
          <w:szCs w:val="24"/>
        </w:rPr>
        <w:t xml:space="preserve"> two-year price compa</w:t>
      </w:r>
      <w:r w:rsidR="00FB75E7">
        <w:rPr>
          <w:rFonts w:ascii="Times New Roman" w:eastAsia="Times New Roman" w:hAnsi="Times New Roman" w:cs="Times New Roman"/>
          <w:kern w:val="28"/>
          <w:sz w:val="24"/>
          <w:szCs w:val="24"/>
        </w:rPr>
        <w:t>rative</w:t>
      </w:r>
      <w:r w:rsidR="0024593F">
        <w:rPr>
          <w:rFonts w:ascii="Times New Roman" w:eastAsia="Times New Roman" w:hAnsi="Times New Roman" w:cs="Times New Roman"/>
          <w:kern w:val="28"/>
          <w:sz w:val="24"/>
          <w:szCs w:val="24"/>
        </w:rPr>
        <w:t xml:space="preserve"> statistics</w:t>
      </w:r>
      <w:r w:rsidRPr="003E06FE">
        <w:rPr>
          <w:rFonts w:ascii="Times New Roman" w:eastAsia="Times New Roman" w:hAnsi="Times New Roman" w:cs="Times New Roman"/>
          <w:kern w:val="28"/>
          <w:sz w:val="24"/>
          <w:szCs w:val="24"/>
        </w:rPr>
        <w:t xml:space="preserve"> showed that the </w:t>
      </w:r>
      <w:r w:rsidR="00AD38E2" w:rsidRPr="003E06FE">
        <w:rPr>
          <w:rFonts w:ascii="Times New Roman" w:eastAsia="Times New Roman" w:hAnsi="Times New Roman" w:cs="Times New Roman"/>
          <w:kern w:val="28"/>
          <w:sz w:val="24"/>
          <w:szCs w:val="24"/>
        </w:rPr>
        <w:t>Ju</w:t>
      </w:r>
      <w:r w:rsidR="0024593F">
        <w:rPr>
          <w:rFonts w:ascii="Times New Roman" w:eastAsia="Times New Roman" w:hAnsi="Times New Roman" w:cs="Times New Roman"/>
          <w:kern w:val="28"/>
          <w:sz w:val="24"/>
          <w:szCs w:val="24"/>
        </w:rPr>
        <w:t>ly</w:t>
      </w:r>
      <w:r w:rsidRPr="003E06FE">
        <w:rPr>
          <w:rFonts w:ascii="Times New Roman" w:eastAsia="Times New Roman" w:hAnsi="Times New Roman" w:cs="Times New Roman"/>
          <w:kern w:val="28"/>
          <w:sz w:val="24"/>
          <w:szCs w:val="24"/>
        </w:rPr>
        <w:t xml:space="preserve"> 2018 price for cocoa beans </w:t>
      </w:r>
      <w:r w:rsidR="0024593F">
        <w:rPr>
          <w:rFonts w:ascii="Times New Roman" w:eastAsia="Times New Roman" w:hAnsi="Times New Roman" w:cs="Times New Roman"/>
          <w:kern w:val="28"/>
          <w:sz w:val="24"/>
          <w:szCs w:val="24"/>
        </w:rPr>
        <w:t>was</w:t>
      </w:r>
      <w:r w:rsidRPr="003E06FE">
        <w:rPr>
          <w:rFonts w:ascii="Times New Roman" w:eastAsia="Times New Roman" w:hAnsi="Times New Roman" w:cs="Times New Roman"/>
          <w:kern w:val="28"/>
          <w:sz w:val="24"/>
          <w:szCs w:val="24"/>
        </w:rPr>
        <w:t xml:space="preserve"> lower by </w:t>
      </w:r>
      <w:r w:rsidRPr="003E06FE">
        <w:rPr>
          <w:rFonts w:ascii="Times New Roman" w:eastAsia="Times New Roman" w:hAnsi="Times New Roman" w:cs="Times New Roman"/>
          <w:b/>
          <w:bCs/>
          <w:kern w:val="28"/>
          <w:sz w:val="24"/>
          <w:szCs w:val="24"/>
        </w:rPr>
        <w:t>US$0.</w:t>
      </w:r>
      <w:r w:rsidR="0024593F">
        <w:rPr>
          <w:rFonts w:ascii="Times New Roman" w:eastAsia="Times New Roman" w:hAnsi="Times New Roman" w:cs="Times New Roman"/>
          <w:b/>
          <w:bCs/>
          <w:kern w:val="28"/>
          <w:sz w:val="24"/>
          <w:szCs w:val="24"/>
        </w:rPr>
        <w:t>69</w:t>
      </w:r>
      <w:r w:rsidR="00F06937" w:rsidRPr="003E06FE">
        <w:rPr>
          <w:rFonts w:ascii="Times New Roman" w:eastAsia="Times New Roman" w:hAnsi="Times New Roman" w:cs="Times New Roman"/>
          <w:b/>
          <w:bCs/>
          <w:kern w:val="28"/>
          <w:sz w:val="24"/>
          <w:szCs w:val="24"/>
        </w:rPr>
        <w:t xml:space="preserve"> </w:t>
      </w:r>
      <w:r w:rsidRPr="003E06FE">
        <w:rPr>
          <w:rFonts w:ascii="Times New Roman" w:eastAsia="Times New Roman" w:hAnsi="Times New Roman" w:cs="Times New Roman"/>
          <w:bCs/>
          <w:kern w:val="28"/>
          <w:sz w:val="24"/>
          <w:szCs w:val="24"/>
        </w:rPr>
        <w:t>per kg</w:t>
      </w:r>
      <w:r w:rsidR="00F06937" w:rsidRPr="003E06FE">
        <w:rPr>
          <w:rFonts w:ascii="Times New Roman" w:eastAsia="Times New Roman" w:hAnsi="Times New Roman" w:cs="Times New Roman"/>
          <w:bCs/>
          <w:kern w:val="28"/>
          <w:sz w:val="24"/>
          <w:szCs w:val="24"/>
        </w:rPr>
        <w:t xml:space="preserve"> </w:t>
      </w:r>
      <w:r w:rsidRPr="003E06FE">
        <w:rPr>
          <w:rFonts w:ascii="Times New Roman" w:eastAsia="Times New Roman" w:hAnsi="Times New Roman" w:cs="Times New Roman"/>
          <w:kern w:val="28"/>
          <w:sz w:val="24"/>
          <w:szCs w:val="24"/>
        </w:rPr>
        <w:t xml:space="preserve">than </w:t>
      </w:r>
      <w:r w:rsidR="00FB75E7">
        <w:rPr>
          <w:rFonts w:ascii="Times New Roman" w:eastAsia="Times New Roman" w:hAnsi="Times New Roman" w:cs="Times New Roman"/>
          <w:kern w:val="28"/>
          <w:sz w:val="24"/>
          <w:szCs w:val="24"/>
        </w:rPr>
        <w:t>it did</w:t>
      </w:r>
      <w:r w:rsidRPr="003E06FE">
        <w:rPr>
          <w:rFonts w:ascii="Times New Roman" w:eastAsia="Times New Roman" w:hAnsi="Times New Roman" w:cs="Times New Roman"/>
          <w:kern w:val="28"/>
          <w:sz w:val="24"/>
          <w:szCs w:val="24"/>
        </w:rPr>
        <w:t xml:space="preserve"> in</w:t>
      </w:r>
      <w:r w:rsidR="00AD38E2" w:rsidRPr="003E06FE">
        <w:rPr>
          <w:rFonts w:ascii="Times New Roman" w:eastAsia="Times New Roman" w:hAnsi="Times New Roman" w:cs="Times New Roman"/>
          <w:kern w:val="28"/>
          <w:sz w:val="24"/>
          <w:szCs w:val="24"/>
        </w:rPr>
        <w:t xml:space="preserve"> </w:t>
      </w:r>
      <w:r w:rsidR="00F06937" w:rsidRPr="003E06FE">
        <w:rPr>
          <w:rFonts w:ascii="Times New Roman" w:eastAsia="Times New Roman" w:hAnsi="Times New Roman" w:cs="Times New Roman"/>
          <w:kern w:val="28"/>
          <w:sz w:val="24"/>
          <w:szCs w:val="24"/>
        </w:rPr>
        <w:t>Ju</w:t>
      </w:r>
      <w:r w:rsidR="0024593F">
        <w:rPr>
          <w:rFonts w:ascii="Times New Roman" w:eastAsia="Times New Roman" w:hAnsi="Times New Roman" w:cs="Times New Roman"/>
          <w:kern w:val="28"/>
          <w:sz w:val="24"/>
          <w:szCs w:val="24"/>
        </w:rPr>
        <w:t>ly</w:t>
      </w:r>
      <w:r w:rsidRPr="003E06FE">
        <w:rPr>
          <w:rFonts w:ascii="Times New Roman" w:eastAsia="Times New Roman" w:hAnsi="Times New Roman" w:cs="Times New Roman"/>
          <w:kern w:val="28"/>
          <w:sz w:val="24"/>
          <w:szCs w:val="24"/>
        </w:rPr>
        <w:t xml:space="preserve"> 2016.  The five-year average of monthly prices ranging from </w:t>
      </w:r>
      <w:r w:rsidR="0024593F">
        <w:rPr>
          <w:rFonts w:ascii="Times New Roman" w:eastAsia="Times New Roman" w:hAnsi="Times New Roman" w:cs="Times New Roman"/>
          <w:kern w:val="28"/>
          <w:sz w:val="24"/>
          <w:szCs w:val="24"/>
        </w:rPr>
        <w:t>July</w:t>
      </w:r>
      <w:r w:rsidR="00F06937" w:rsidRPr="003E06FE">
        <w:rPr>
          <w:rFonts w:ascii="Times New Roman" w:eastAsia="Times New Roman" w:hAnsi="Times New Roman" w:cs="Times New Roman"/>
          <w:kern w:val="28"/>
          <w:sz w:val="24"/>
          <w:szCs w:val="24"/>
        </w:rPr>
        <w:t xml:space="preserve"> </w:t>
      </w:r>
      <w:r w:rsidRPr="003E06FE">
        <w:rPr>
          <w:rFonts w:ascii="Times New Roman" w:eastAsia="Times New Roman" w:hAnsi="Times New Roman" w:cs="Times New Roman"/>
          <w:kern w:val="28"/>
          <w:sz w:val="24"/>
          <w:szCs w:val="24"/>
        </w:rPr>
        <w:t xml:space="preserve">2013 to </w:t>
      </w:r>
      <w:r w:rsidR="0024593F">
        <w:rPr>
          <w:rFonts w:ascii="Times New Roman" w:eastAsia="Times New Roman" w:hAnsi="Times New Roman" w:cs="Times New Roman"/>
          <w:kern w:val="28"/>
          <w:sz w:val="24"/>
          <w:szCs w:val="24"/>
        </w:rPr>
        <w:t>June</w:t>
      </w:r>
      <w:r w:rsidR="00F06937" w:rsidRPr="003E06FE">
        <w:rPr>
          <w:rFonts w:ascii="Times New Roman" w:eastAsia="Times New Roman" w:hAnsi="Times New Roman" w:cs="Times New Roman"/>
          <w:kern w:val="28"/>
          <w:sz w:val="24"/>
          <w:szCs w:val="24"/>
        </w:rPr>
        <w:t xml:space="preserve"> </w:t>
      </w:r>
      <w:r w:rsidRPr="003E06FE">
        <w:rPr>
          <w:rFonts w:ascii="Times New Roman" w:eastAsia="Times New Roman" w:hAnsi="Times New Roman" w:cs="Times New Roman"/>
          <w:kern w:val="28"/>
          <w:sz w:val="24"/>
          <w:szCs w:val="24"/>
        </w:rPr>
        <w:t xml:space="preserve">2018 for </w:t>
      </w:r>
      <w:r w:rsidRPr="003E06FE">
        <w:rPr>
          <w:rFonts w:ascii="Times New Roman" w:eastAsia="Times New Roman" w:hAnsi="Times New Roman" w:cs="Times New Roman"/>
          <w:noProof/>
          <w:kern w:val="28"/>
          <w:sz w:val="24"/>
          <w:szCs w:val="24"/>
        </w:rPr>
        <w:t>cocoa</w:t>
      </w:r>
      <w:r w:rsidRPr="003E06FE">
        <w:rPr>
          <w:rFonts w:ascii="Times New Roman" w:eastAsia="Times New Roman" w:hAnsi="Times New Roman" w:cs="Times New Roman"/>
          <w:kern w:val="28"/>
          <w:sz w:val="24"/>
          <w:szCs w:val="24"/>
        </w:rPr>
        <w:t xml:space="preserve"> bean </w:t>
      </w:r>
      <w:r w:rsidR="0024593F">
        <w:rPr>
          <w:rFonts w:ascii="Times New Roman" w:eastAsia="Times New Roman" w:hAnsi="Times New Roman" w:cs="Times New Roman"/>
          <w:kern w:val="28"/>
          <w:sz w:val="24"/>
          <w:szCs w:val="24"/>
        </w:rPr>
        <w:t>was</w:t>
      </w:r>
      <w:r w:rsidRPr="003E06FE">
        <w:rPr>
          <w:rFonts w:ascii="Times New Roman" w:eastAsia="Times New Roman" w:hAnsi="Times New Roman" w:cs="Times New Roman"/>
          <w:kern w:val="28"/>
          <w:sz w:val="24"/>
          <w:szCs w:val="24"/>
        </w:rPr>
        <w:t xml:space="preserve"> </w:t>
      </w:r>
      <w:r w:rsidRPr="003E06FE">
        <w:rPr>
          <w:rFonts w:ascii="Times New Roman" w:eastAsia="Times New Roman" w:hAnsi="Times New Roman" w:cs="Times New Roman"/>
          <w:b/>
          <w:bCs/>
          <w:kern w:val="28"/>
          <w:sz w:val="24"/>
          <w:szCs w:val="24"/>
        </w:rPr>
        <w:t>US$2.72</w:t>
      </w:r>
      <w:r w:rsidR="0024593F">
        <w:rPr>
          <w:rFonts w:ascii="Times New Roman" w:eastAsia="Times New Roman" w:hAnsi="Times New Roman" w:cs="Times New Roman"/>
          <w:b/>
          <w:bCs/>
          <w:kern w:val="28"/>
          <w:sz w:val="24"/>
          <w:szCs w:val="24"/>
        </w:rPr>
        <w:t xml:space="preserve"> </w:t>
      </w:r>
      <w:r w:rsidRPr="003E06FE">
        <w:rPr>
          <w:rFonts w:ascii="Times New Roman" w:eastAsia="Times New Roman" w:hAnsi="Times New Roman" w:cs="Times New Roman"/>
          <w:bCs/>
          <w:kern w:val="28"/>
          <w:sz w:val="24"/>
          <w:szCs w:val="24"/>
        </w:rPr>
        <w:t>per kg</w:t>
      </w:r>
      <w:r w:rsidR="00FB75E7">
        <w:rPr>
          <w:rFonts w:ascii="Times New Roman" w:eastAsia="Times New Roman" w:hAnsi="Times New Roman" w:cs="Times New Roman"/>
          <w:kern w:val="28"/>
          <w:sz w:val="24"/>
          <w:szCs w:val="24"/>
        </w:rPr>
        <w:t>;</w:t>
      </w:r>
      <w:r w:rsidRPr="003E06FE">
        <w:rPr>
          <w:rFonts w:ascii="Times New Roman" w:eastAsia="Times New Roman" w:hAnsi="Times New Roman" w:cs="Times New Roman"/>
          <w:kern w:val="28"/>
          <w:sz w:val="24"/>
          <w:szCs w:val="24"/>
        </w:rPr>
        <w:t xml:space="preserve"> </w:t>
      </w:r>
      <w:r w:rsidRPr="003E06FE">
        <w:rPr>
          <w:rFonts w:ascii="Times New Roman" w:eastAsia="Times New Roman" w:hAnsi="Times New Roman" w:cs="Times New Roman"/>
          <w:b/>
          <w:bCs/>
          <w:kern w:val="28"/>
          <w:sz w:val="24"/>
          <w:szCs w:val="24"/>
        </w:rPr>
        <w:t>US$0.</w:t>
      </w:r>
      <w:r w:rsidR="00F06937" w:rsidRPr="003E06FE">
        <w:rPr>
          <w:rFonts w:ascii="Times New Roman" w:eastAsia="Times New Roman" w:hAnsi="Times New Roman" w:cs="Times New Roman"/>
          <w:b/>
          <w:bCs/>
          <w:kern w:val="28"/>
          <w:sz w:val="24"/>
          <w:szCs w:val="24"/>
        </w:rPr>
        <w:t>3</w:t>
      </w:r>
      <w:r w:rsidR="0024593F">
        <w:rPr>
          <w:rFonts w:ascii="Times New Roman" w:eastAsia="Times New Roman" w:hAnsi="Times New Roman" w:cs="Times New Roman"/>
          <w:b/>
          <w:bCs/>
          <w:kern w:val="28"/>
          <w:sz w:val="24"/>
          <w:szCs w:val="24"/>
        </w:rPr>
        <w:t>6</w:t>
      </w:r>
      <w:r w:rsidR="00F06937" w:rsidRPr="003E06FE">
        <w:rPr>
          <w:rFonts w:ascii="Times New Roman" w:eastAsia="Times New Roman" w:hAnsi="Times New Roman" w:cs="Times New Roman"/>
          <w:b/>
          <w:bCs/>
          <w:kern w:val="28"/>
          <w:sz w:val="24"/>
          <w:szCs w:val="24"/>
        </w:rPr>
        <w:t xml:space="preserve"> </w:t>
      </w:r>
      <w:r w:rsidR="0024593F">
        <w:rPr>
          <w:rFonts w:ascii="Times New Roman" w:eastAsia="Times New Roman" w:hAnsi="Times New Roman" w:cs="Times New Roman"/>
          <w:bCs/>
          <w:kern w:val="28"/>
          <w:sz w:val="24"/>
          <w:szCs w:val="24"/>
        </w:rPr>
        <w:t xml:space="preserve">higher than the </w:t>
      </w:r>
      <w:r w:rsidR="0024593F" w:rsidRPr="003E06FE">
        <w:rPr>
          <w:rFonts w:ascii="Times New Roman" w:eastAsia="Times New Roman" w:hAnsi="Times New Roman" w:cs="Times New Roman"/>
          <w:kern w:val="28"/>
          <w:sz w:val="24"/>
          <w:szCs w:val="24"/>
        </w:rPr>
        <w:t>Ju</w:t>
      </w:r>
      <w:r w:rsidR="0024593F">
        <w:rPr>
          <w:rFonts w:ascii="Times New Roman" w:eastAsia="Times New Roman" w:hAnsi="Times New Roman" w:cs="Times New Roman"/>
          <w:kern w:val="28"/>
          <w:sz w:val="24"/>
          <w:szCs w:val="24"/>
        </w:rPr>
        <w:t>ly 2018</w:t>
      </w:r>
      <w:r w:rsidR="0024593F" w:rsidRPr="003E06FE">
        <w:rPr>
          <w:rFonts w:ascii="Times New Roman" w:eastAsia="Times New Roman" w:hAnsi="Times New Roman" w:cs="Times New Roman"/>
          <w:kern w:val="28"/>
          <w:sz w:val="24"/>
          <w:szCs w:val="24"/>
        </w:rPr>
        <w:t xml:space="preserve"> price</w:t>
      </w:r>
      <w:r w:rsidR="0024593F">
        <w:rPr>
          <w:rFonts w:ascii="Times New Roman" w:eastAsia="Times New Roman" w:hAnsi="Times New Roman" w:cs="Times New Roman"/>
          <w:kern w:val="28"/>
          <w:sz w:val="24"/>
          <w:szCs w:val="24"/>
        </w:rPr>
        <w:t>.</w:t>
      </w:r>
    </w:p>
    <w:p w:rsidR="00383F72" w:rsidRDefault="00383F72" w:rsidP="00FB75E7">
      <w:pPr>
        <w:spacing w:before="240"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11: Monthly Cocoa Bean Prices, July 2017-July 2018</w:t>
      </w:r>
    </w:p>
    <w:p w:rsidR="006129C7" w:rsidRDefault="0024593F" w:rsidP="006129C7">
      <w:pPr>
        <w:widowControl w:val="0"/>
        <w:spacing w:after="99" w:line="360" w:lineRule="auto"/>
        <w:rPr>
          <w:rFonts w:ascii="Times New Roman" w:eastAsia="Times New Roman" w:hAnsi="Times New Roman" w:cs="Times New Roman"/>
          <w:color w:val="FF0000"/>
          <w:kern w:val="28"/>
          <w:sz w:val="24"/>
          <w:szCs w:val="24"/>
        </w:rPr>
      </w:pPr>
      <w:r>
        <w:rPr>
          <w:noProof/>
        </w:rPr>
        <w:drawing>
          <wp:inline distT="0" distB="0" distL="0" distR="0" wp14:anchorId="6DD44B73" wp14:editId="4E0FE8E5">
            <wp:extent cx="4572000" cy="2552700"/>
            <wp:effectExtent l="0" t="0" r="0"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3F72" w:rsidRDefault="00383F72" w:rsidP="00383F72">
      <w:pPr>
        <w:spacing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12: Monthly Cocoa Bean Prices, July 2013-July 2018</w:t>
      </w:r>
    </w:p>
    <w:p w:rsidR="006129C7" w:rsidRPr="002B2E71" w:rsidRDefault="0024593F" w:rsidP="006129C7">
      <w:pPr>
        <w:widowControl w:val="0"/>
        <w:spacing w:after="99" w:line="360" w:lineRule="auto"/>
        <w:rPr>
          <w:rFonts w:ascii="Times New Roman" w:eastAsia="Times New Roman" w:hAnsi="Times New Roman" w:cs="Times New Roman"/>
          <w:color w:val="FF0000"/>
          <w:kern w:val="28"/>
          <w:sz w:val="24"/>
          <w:szCs w:val="24"/>
        </w:rPr>
      </w:pPr>
      <w:r>
        <w:rPr>
          <w:noProof/>
        </w:rPr>
        <w:drawing>
          <wp:inline distT="0" distB="0" distL="0" distR="0" wp14:anchorId="0113467C" wp14:editId="65F9237D">
            <wp:extent cx="4572000" cy="2381250"/>
            <wp:effectExtent l="0" t="0" r="0" b="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71BA97-D55C-46B7-BDBE-2C1AAAD89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0DE4" w:rsidRDefault="001D0DE4" w:rsidP="00157D3B">
      <w:pPr>
        <w:widowControl w:val="0"/>
        <w:spacing w:after="99" w:line="360" w:lineRule="auto"/>
        <w:rPr>
          <w:rFonts w:ascii="Times New Roman" w:eastAsia="Times New Roman" w:hAnsi="Times New Roman" w:cs="Times New Roman"/>
          <w:b/>
          <w:color w:val="FF0000"/>
          <w:kern w:val="28"/>
          <w:sz w:val="24"/>
          <w:szCs w:val="24"/>
        </w:rPr>
      </w:pPr>
    </w:p>
    <w:p w:rsidR="006129C7" w:rsidRPr="00B337E3" w:rsidRDefault="006129C7" w:rsidP="00157D3B">
      <w:pPr>
        <w:widowControl w:val="0"/>
        <w:spacing w:after="99" w:line="360" w:lineRule="auto"/>
        <w:rPr>
          <w:rFonts w:ascii="Times New Roman" w:eastAsia="Times New Roman" w:hAnsi="Times New Roman" w:cs="Times New Roman"/>
          <w:b/>
          <w:color w:val="FF0000"/>
          <w:kern w:val="28"/>
          <w:sz w:val="24"/>
          <w:szCs w:val="24"/>
        </w:rPr>
      </w:pPr>
      <w:r w:rsidRPr="00B337E3">
        <w:rPr>
          <w:rFonts w:ascii="Times New Roman" w:eastAsia="Times New Roman" w:hAnsi="Times New Roman" w:cs="Times New Roman"/>
          <w:b/>
          <w:color w:val="FF0000"/>
          <w:kern w:val="28"/>
          <w:sz w:val="24"/>
          <w:szCs w:val="24"/>
        </w:rPr>
        <w:t>Banana Prices</w:t>
      </w:r>
    </w:p>
    <w:p w:rsidR="006129C7" w:rsidRPr="00B337E3" w:rsidRDefault="006129C7" w:rsidP="006129C7">
      <w:pPr>
        <w:widowControl w:val="0"/>
        <w:spacing w:after="99" w:line="360" w:lineRule="auto"/>
        <w:rPr>
          <w:rFonts w:ascii="Times New Roman" w:eastAsia="Times New Roman" w:hAnsi="Times New Roman" w:cs="Times New Roman"/>
          <w:color w:val="FF0000"/>
          <w:sz w:val="24"/>
          <w:szCs w:val="24"/>
        </w:rPr>
      </w:pPr>
      <w:r w:rsidRPr="00B337E3">
        <w:rPr>
          <w:rFonts w:ascii="Times New Roman" w:eastAsia="Times New Roman" w:hAnsi="Times New Roman" w:cs="Times New Roman"/>
          <w:color w:val="FF0000"/>
          <w:kern w:val="28"/>
          <w:sz w:val="24"/>
          <w:szCs w:val="24"/>
        </w:rPr>
        <w:t>For the month ending May</w:t>
      </w:r>
      <w:r w:rsidR="003B0EEA"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noProof/>
          <w:color w:val="FF0000"/>
          <w:kern w:val="28"/>
          <w:sz w:val="24"/>
          <w:szCs w:val="24"/>
        </w:rPr>
        <w:t>2018,</w:t>
      </w:r>
      <w:r w:rsidRPr="00B337E3">
        <w:rPr>
          <w:rFonts w:ascii="Times New Roman" w:eastAsia="Times New Roman" w:hAnsi="Times New Roman" w:cs="Times New Roman"/>
          <w:color w:val="FF0000"/>
          <w:kern w:val="28"/>
          <w:sz w:val="24"/>
          <w:szCs w:val="24"/>
        </w:rPr>
        <w:t xml:space="preserve"> banana prices ended at</w:t>
      </w:r>
      <w:r w:rsidR="007020B5"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b/>
          <w:color w:val="FF0000"/>
          <w:kern w:val="28"/>
          <w:sz w:val="24"/>
          <w:szCs w:val="24"/>
        </w:rPr>
        <w:t>US$1.15</w:t>
      </w:r>
      <w:r w:rsidRPr="00B337E3">
        <w:rPr>
          <w:rFonts w:ascii="Times New Roman" w:eastAsia="Times New Roman" w:hAnsi="Times New Roman" w:cs="Times New Roman"/>
          <w:color w:val="FF0000"/>
          <w:kern w:val="28"/>
          <w:sz w:val="24"/>
          <w:szCs w:val="24"/>
        </w:rPr>
        <w:t xml:space="preserve"> per kg</w:t>
      </w:r>
      <w:r w:rsidR="00157D3B"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color w:val="FF0000"/>
          <w:kern w:val="28"/>
          <w:sz w:val="24"/>
          <w:szCs w:val="24"/>
        </w:rPr>
        <w:t>which was</w:t>
      </w:r>
      <w:r w:rsidR="003B0EEA"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b/>
          <w:color w:val="FF0000"/>
          <w:kern w:val="28"/>
          <w:sz w:val="24"/>
          <w:szCs w:val="24"/>
        </w:rPr>
        <w:t>$US0.01</w:t>
      </w:r>
      <w:r w:rsidRPr="00B337E3">
        <w:rPr>
          <w:rFonts w:ascii="Times New Roman" w:eastAsia="Times New Roman" w:hAnsi="Times New Roman" w:cs="Times New Roman"/>
          <w:color w:val="FF0000"/>
          <w:kern w:val="28"/>
          <w:sz w:val="24"/>
          <w:szCs w:val="24"/>
        </w:rPr>
        <w:t xml:space="preserve"> or </w:t>
      </w:r>
      <w:r w:rsidRPr="00B337E3">
        <w:rPr>
          <w:rFonts w:ascii="Times New Roman" w:eastAsia="Times New Roman" w:hAnsi="Times New Roman" w:cs="Times New Roman"/>
          <w:b/>
          <w:color w:val="FF0000"/>
          <w:kern w:val="28"/>
          <w:sz w:val="24"/>
          <w:szCs w:val="24"/>
        </w:rPr>
        <w:t>0.86%</w:t>
      </w:r>
      <w:r w:rsidRPr="00B337E3">
        <w:rPr>
          <w:rFonts w:ascii="Times New Roman" w:eastAsia="Times New Roman" w:hAnsi="Times New Roman" w:cs="Times New Roman"/>
          <w:color w:val="FF0000"/>
          <w:kern w:val="28"/>
          <w:sz w:val="24"/>
          <w:szCs w:val="24"/>
        </w:rPr>
        <w:t xml:space="preserve"> lower than the previous month</w:t>
      </w:r>
      <w:r w:rsidR="00F61A2D">
        <w:rPr>
          <w:rFonts w:ascii="Times New Roman" w:eastAsia="Times New Roman" w:hAnsi="Times New Roman" w:cs="Times New Roman"/>
          <w:color w:val="FF0000"/>
          <w:kern w:val="28"/>
          <w:sz w:val="24"/>
          <w:szCs w:val="24"/>
        </w:rPr>
        <w:t xml:space="preserve"> (Figure 13 and 14)</w:t>
      </w:r>
      <w:r w:rsidRPr="00B337E3">
        <w:rPr>
          <w:rFonts w:ascii="Times New Roman" w:eastAsia="Times New Roman" w:hAnsi="Times New Roman" w:cs="Times New Roman"/>
          <w:color w:val="FF0000"/>
          <w:kern w:val="28"/>
          <w:sz w:val="24"/>
          <w:szCs w:val="24"/>
        </w:rPr>
        <w:t xml:space="preserve">. When compared to the same period in 2017, this year’s price was </w:t>
      </w:r>
      <w:r w:rsidRPr="00B337E3">
        <w:rPr>
          <w:rFonts w:ascii="Times New Roman" w:eastAsia="Times New Roman" w:hAnsi="Times New Roman" w:cs="Times New Roman"/>
          <w:b/>
          <w:bCs/>
          <w:color w:val="FF0000"/>
          <w:kern w:val="28"/>
          <w:sz w:val="24"/>
          <w:szCs w:val="24"/>
        </w:rPr>
        <w:t>US$0.06</w:t>
      </w:r>
      <w:r w:rsidR="007020B5"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or</w:t>
      </w:r>
      <w:r w:rsidR="007020B5" w:rsidRPr="00B337E3">
        <w:rPr>
          <w:rFonts w:ascii="Times New Roman" w:eastAsia="Times New Roman" w:hAnsi="Times New Roman" w:cs="Times New Roman"/>
          <w:bCs/>
          <w:color w:val="FF0000"/>
          <w:kern w:val="28"/>
          <w:sz w:val="24"/>
          <w:szCs w:val="24"/>
        </w:rPr>
        <w:t xml:space="preserve"> </w:t>
      </w:r>
      <w:r w:rsidRPr="00B337E3">
        <w:rPr>
          <w:rFonts w:ascii="Times New Roman" w:eastAsia="Times New Roman" w:hAnsi="Times New Roman" w:cs="Times New Roman"/>
          <w:b/>
          <w:bCs/>
          <w:color w:val="FF0000"/>
          <w:kern w:val="28"/>
          <w:sz w:val="24"/>
          <w:szCs w:val="24"/>
        </w:rPr>
        <w:t xml:space="preserve">5.50% </w:t>
      </w:r>
      <w:r w:rsidRPr="00B337E3">
        <w:rPr>
          <w:rFonts w:ascii="Times New Roman" w:eastAsia="Times New Roman" w:hAnsi="Times New Roman" w:cs="Times New Roman"/>
          <w:bCs/>
          <w:color w:val="FF0000"/>
          <w:kern w:val="28"/>
          <w:sz w:val="24"/>
          <w:szCs w:val="24"/>
        </w:rPr>
        <w:t>higher</w:t>
      </w:r>
      <w:r w:rsidRPr="00B337E3">
        <w:rPr>
          <w:rFonts w:ascii="Times New Roman" w:eastAsia="Times New Roman" w:hAnsi="Times New Roman" w:cs="Times New Roman"/>
          <w:color w:val="FF0000"/>
          <w:kern w:val="28"/>
          <w:sz w:val="24"/>
          <w:szCs w:val="24"/>
        </w:rPr>
        <w:t xml:space="preserve">. A two-year comparison revealed that prices </w:t>
      </w:r>
      <w:r w:rsidR="003B0EEA" w:rsidRPr="00B337E3">
        <w:rPr>
          <w:rFonts w:ascii="Times New Roman" w:eastAsia="Times New Roman" w:hAnsi="Times New Roman" w:cs="Times New Roman"/>
          <w:color w:val="FF0000"/>
          <w:kern w:val="28"/>
          <w:sz w:val="24"/>
          <w:szCs w:val="24"/>
        </w:rPr>
        <w:t xml:space="preserve">in 2018 </w:t>
      </w:r>
      <w:r w:rsidRPr="00B337E3">
        <w:rPr>
          <w:rFonts w:ascii="Times New Roman" w:eastAsia="Times New Roman" w:hAnsi="Times New Roman" w:cs="Times New Roman"/>
          <w:color w:val="FF0000"/>
          <w:kern w:val="28"/>
          <w:sz w:val="24"/>
          <w:szCs w:val="24"/>
        </w:rPr>
        <w:t xml:space="preserve">have risen by </w:t>
      </w:r>
      <w:r w:rsidRPr="00B337E3">
        <w:rPr>
          <w:rFonts w:ascii="Times New Roman" w:eastAsia="Times New Roman" w:hAnsi="Times New Roman" w:cs="Times New Roman"/>
          <w:b/>
          <w:color w:val="FF0000"/>
          <w:kern w:val="28"/>
          <w:sz w:val="24"/>
          <w:szCs w:val="24"/>
        </w:rPr>
        <w:t>US$0.</w:t>
      </w:r>
      <w:r w:rsidRPr="00B337E3">
        <w:rPr>
          <w:rFonts w:ascii="Times New Roman" w:eastAsia="Times New Roman" w:hAnsi="Times New Roman" w:cs="Times New Roman"/>
          <w:b/>
          <w:bCs/>
          <w:color w:val="FF0000"/>
          <w:kern w:val="28"/>
          <w:sz w:val="24"/>
          <w:szCs w:val="24"/>
        </w:rPr>
        <w:t>16</w:t>
      </w:r>
      <w:r w:rsidRPr="00B337E3">
        <w:rPr>
          <w:rFonts w:ascii="Times New Roman" w:eastAsia="Times New Roman" w:hAnsi="Times New Roman" w:cs="Times New Roman"/>
          <w:color w:val="FF0000"/>
          <w:kern w:val="28"/>
          <w:sz w:val="24"/>
          <w:szCs w:val="24"/>
        </w:rPr>
        <w:t xml:space="preserve"> or</w:t>
      </w:r>
      <w:r w:rsidR="007020B5"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b/>
          <w:color w:val="FF0000"/>
          <w:kern w:val="28"/>
          <w:sz w:val="24"/>
          <w:szCs w:val="24"/>
        </w:rPr>
        <w:t>16.16</w:t>
      </w:r>
      <w:r w:rsidRPr="00B337E3">
        <w:rPr>
          <w:rFonts w:ascii="Times New Roman" w:eastAsia="Times New Roman" w:hAnsi="Times New Roman" w:cs="Times New Roman"/>
          <w:color w:val="FF0000"/>
          <w:kern w:val="28"/>
          <w:sz w:val="24"/>
          <w:szCs w:val="24"/>
        </w:rPr>
        <w:t>. The five-year monthly</w:t>
      </w:r>
      <w:r w:rsidR="003B0EEA" w:rsidRPr="00B337E3">
        <w:rPr>
          <w:rFonts w:ascii="Times New Roman" w:eastAsia="Times New Roman" w:hAnsi="Times New Roman" w:cs="Times New Roman"/>
          <w:color w:val="FF0000"/>
          <w:kern w:val="28"/>
          <w:sz w:val="24"/>
          <w:szCs w:val="24"/>
        </w:rPr>
        <w:t xml:space="preserve"> average</w:t>
      </w:r>
      <w:r w:rsidRPr="00B337E3">
        <w:rPr>
          <w:rFonts w:ascii="Times New Roman" w:eastAsia="Times New Roman" w:hAnsi="Times New Roman" w:cs="Times New Roman"/>
          <w:color w:val="FF0000"/>
          <w:kern w:val="28"/>
          <w:sz w:val="24"/>
          <w:szCs w:val="24"/>
        </w:rPr>
        <w:t xml:space="preserve"> price ranging from May 2013 to April 2018 is </w:t>
      </w:r>
      <w:r w:rsidRPr="00B337E3">
        <w:rPr>
          <w:rFonts w:ascii="Times New Roman" w:eastAsia="Times New Roman" w:hAnsi="Times New Roman" w:cs="Times New Roman"/>
          <w:b/>
          <w:bCs/>
          <w:color w:val="FF0000"/>
          <w:kern w:val="28"/>
          <w:sz w:val="24"/>
          <w:szCs w:val="24"/>
        </w:rPr>
        <w:t>US$1.00</w:t>
      </w:r>
      <w:r w:rsidRPr="00B337E3">
        <w:rPr>
          <w:rFonts w:ascii="Times New Roman" w:eastAsia="Times New Roman" w:hAnsi="Times New Roman" w:cs="Times New Roman"/>
          <w:color w:val="FF0000"/>
          <w:kern w:val="28"/>
          <w:sz w:val="24"/>
          <w:szCs w:val="24"/>
        </w:rPr>
        <w:t xml:space="preserve">, indicating that this month’s price was </w:t>
      </w:r>
      <w:r w:rsidRPr="00B337E3">
        <w:rPr>
          <w:rFonts w:ascii="Times New Roman" w:eastAsia="Times New Roman" w:hAnsi="Times New Roman" w:cs="Times New Roman"/>
          <w:b/>
          <w:bCs/>
          <w:color w:val="FF0000"/>
          <w:kern w:val="28"/>
          <w:sz w:val="24"/>
          <w:szCs w:val="24"/>
        </w:rPr>
        <w:t>US$0.15</w:t>
      </w:r>
      <w:r w:rsidR="007020B5"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or</w:t>
      </w:r>
      <w:r w:rsidR="007020B5" w:rsidRPr="00B337E3">
        <w:rPr>
          <w:rFonts w:ascii="Times New Roman" w:eastAsia="Times New Roman" w:hAnsi="Times New Roman" w:cs="Times New Roman"/>
          <w:bCs/>
          <w:color w:val="FF0000"/>
          <w:kern w:val="28"/>
          <w:sz w:val="24"/>
          <w:szCs w:val="24"/>
        </w:rPr>
        <w:t xml:space="preserve"> </w:t>
      </w:r>
      <w:r w:rsidRPr="00B337E3">
        <w:rPr>
          <w:rFonts w:ascii="Times New Roman" w:eastAsia="Times New Roman" w:hAnsi="Times New Roman" w:cs="Times New Roman"/>
          <w:b/>
          <w:color w:val="FF0000"/>
          <w:kern w:val="28"/>
          <w:sz w:val="24"/>
          <w:szCs w:val="24"/>
        </w:rPr>
        <w:t>15.47</w:t>
      </w:r>
      <w:r w:rsidRPr="00B337E3">
        <w:rPr>
          <w:rFonts w:ascii="Times New Roman" w:eastAsia="Times New Roman" w:hAnsi="Times New Roman" w:cs="Times New Roman"/>
          <w:b/>
          <w:bCs/>
          <w:color w:val="FF0000"/>
          <w:kern w:val="28"/>
          <w:sz w:val="24"/>
          <w:szCs w:val="24"/>
        </w:rPr>
        <w:t>%</w:t>
      </w:r>
      <w:r w:rsidRPr="00B337E3">
        <w:rPr>
          <w:rFonts w:ascii="Times New Roman" w:eastAsia="Times New Roman" w:hAnsi="Times New Roman" w:cs="Times New Roman"/>
          <w:color w:val="FF0000"/>
          <w:kern w:val="28"/>
          <w:sz w:val="24"/>
          <w:szCs w:val="24"/>
        </w:rPr>
        <w:t xml:space="preserve">higher. </w:t>
      </w:r>
    </w:p>
    <w:p w:rsidR="004179C1" w:rsidRPr="00B337E3" w:rsidRDefault="007020B5" w:rsidP="006129C7">
      <w:pPr>
        <w:widowControl w:val="0"/>
        <w:spacing w:after="99" w:line="360" w:lineRule="auto"/>
        <w:jc w:val="both"/>
        <w:rPr>
          <w:rFonts w:ascii="Times New Roman" w:eastAsia="Times New Roman" w:hAnsi="Times New Roman" w:cs="Times New Roman"/>
          <w:b/>
          <w:color w:val="FF0000"/>
          <w:kern w:val="28"/>
          <w:sz w:val="24"/>
          <w:szCs w:val="24"/>
        </w:rPr>
      </w:pPr>
      <w:r w:rsidRPr="00B337E3">
        <w:rPr>
          <w:rFonts w:ascii="Times New Roman" w:eastAsia="Times New Roman" w:hAnsi="Times New Roman" w:cs="Times New Roman"/>
          <w:b/>
          <w:color w:val="FF0000"/>
          <w:kern w:val="28"/>
          <w:sz w:val="24"/>
          <w:szCs w:val="24"/>
        </w:rPr>
        <w:t xml:space="preserve"> </w:t>
      </w:r>
    </w:p>
    <w:p w:rsidR="006129C7" w:rsidRPr="00B337E3" w:rsidRDefault="006129C7" w:rsidP="006129C7">
      <w:pPr>
        <w:widowControl w:val="0"/>
        <w:spacing w:after="99" w:line="360" w:lineRule="auto"/>
        <w:jc w:val="both"/>
        <w:rPr>
          <w:rFonts w:ascii="Times New Roman" w:eastAsia="Times New Roman" w:hAnsi="Times New Roman" w:cs="Times New Roman"/>
          <w:b/>
          <w:color w:val="FF0000"/>
          <w:kern w:val="28"/>
          <w:sz w:val="24"/>
          <w:szCs w:val="24"/>
        </w:rPr>
      </w:pPr>
      <w:r w:rsidRPr="00B337E3">
        <w:rPr>
          <w:rFonts w:ascii="Times New Roman" w:eastAsia="Times New Roman" w:hAnsi="Times New Roman" w:cs="Times New Roman"/>
          <w:b/>
          <w:color w:val="FF0000"/>
          <w:kern w:val="28"/>
          <w:sz w:val="24"/>
          <w:szCs w:val="24"/>
        </w:rPr>
        <w:t>Oranges Prices</w:t>
      </w:r>
    </w:p>
    <w:p w:rsidR="006129C7" w:rsidRDefault="006129C7" w:rsidP="006129C7">
      <w:pPr>
        <w:widowControl w:val="0"/>
        <w:spacing w:after="99" w:line="360" w:lineRule="auto"/>
        <w:jc w:val="both"/>
        <w:rPr>
          <w:rFonts w:ascii="Times New Roman" w:eastAsia="Times New Roman" w:hAnsi="Times New Roman" w:cs="Times New Roman"/>
          <w:kern w:val="28"/>
          <w:sz w:val="24"/>
          <w:szCs w:val="24"/>
        </w:rPr>
      </w:pPr>
      <w:r w:rsidRPr="00B337E3">
        <w:rPr>
          <w:rFonts w:ascii="Times New Roman" w:eastAsia="Times New Roman" w:hAnsi="Times New Roman" w:cs="Times New Roman"/>
          <w:color w:val="FF0000"/>
          <w:kern w:val="28"/>
          <w:sz w:val="24"/>
          <w:szCs w:val="24"/>
        </w:rPr>
        <w:t>Orange prices for the month ending May</w:t>
      </w:r>
      <w:r w:rsidR="003B0EEA"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color w:val="FF0000"/>
          <w:kern w:val="28"/>
          <w:sz w:val="24"/>
          <w:szCs w:val="24"/>
        </w:rPr>
        <w:t>2018 increased relative to April 2018</w:t>
      </w:r>
      <w:r w:rsidR="00F61A2D">
        <w:rPr>
          <w:rFonts w:ascii="Times New Roman" w:eastAsia="Times New Roman" w:hAnsi="Times New Roman" w:cs="Times New Roman"/>
          <w:color w:val="FF0000"/>
          <w:kern w:val="28"/>
          <w:sz w:val="24"/>
          <w:szCs w:val="24"/>
        </w:rPr>
        <w:t xml:space="preserve"> (Figure 13 and 14)</w:t>
      </w:r>
      <w:r w:rsidRPr="00B337E3">
        <w:rPr>
          <w:rFonts w:ascii="Times New Roman" w:eastAsia="Times New Roman" w:hAnsi="Times New Roman" w:cs="Times New Roman"/>
          <w:color w:val="FF0000"/>
          <w:kern w:val="28"/>
          <w:sz w:val="24"/>
          <w:szCs w:val="24"/>
        </w:rPr>
        <w:t>. In this regard</w:t>
      </w:r>
      <w:r w:rsidR="00F61A2D">
        <w:rPr>
          <w:rFonts w:ascii="Times New Roman" w:eastAsia="Times New Roman" w:hAnsi="Times New Roman" w:cs="Times New Roman"/>
          <w:color w:val="FF0000"/>
          <w:kern w:val="28"/>
          <w:sz w:val="24"/>
          <w:szCs w:val="24"/>
        </w:rPr>
        <w:t>,</w:t>
      </w:r>
      <w:r w:rsidRPr="00B337E3">
        <w:rPr>
          <w:rFonts w:ascii="Times New Roman" w:eastAsia="Times New Roman" w:hAnsi="Times New Roman" w:cs="Times New Roman"/>
          <w:color w:val="FF0000"/>
          <w:kern w:val="28"/>
          <w:sz w:val="24"/>
          <w:szCs w:val="24"/>
        </w:rPr>
        <w:t xml:space="preserve"> prices increased by 15.79</w:t>
      </w:r>
      <w:r w:rsidRPr="00B337E3">
        <w:rPr>
          <w:rFonts w:ascii="Times New Roman" w:eastAsia="Times New Roman" w:hAnsi="Times New Roman" w:cs="Times New Roman"/>
          <w:b/>
          <w:color w:val="FF0000"/>
          <w:kern w:val="28"/>
          <w:sz w:val="24"/>
          <w:szCs w:val="24"/>
        </w:rPr>
        <w:t>%</w:t>
      </w:r>
      <w:r w:rsidRPr="00B337E3">
        <w:rPr>
          <w:rFonts w:ascii="Times New Roman" w:eastAsia="Times New Roman" w:hAnsi="Times New Roman" w:cs="Times New Roman"/>
          <w:color w:val="FF0000"/>
          <w:kern w:val="28"/>
          <w:sz w:val="24"/>
          <w:szCs w:val="24"/>
        </w:rPr>
        <w:t xml:space="preserve"> or </w:t>
      </w:r>
      <w:r w:rsidRPr="00B337E3">
        <w:rPr>
          <w:rFonts w:ascii="Times New Roman" w:eastAsia="Times New Roman" w:hAnsi="Times New Roman" w:cs="Times New Roman"/>
          <w:b/>
          <w:color w:val="FF0000"/>
          <w:kern w:val="28"/>
          <w:sz w:val="24"/>
          <w:szCs w:val="24"/>
        </w:rPr>
        <w:t>US$0.</w:t>
      </w:r>
      <w:r w:rsidRPr="00B337E3">
        <w:rPr>
          <w:rFonts w:ascii="Times New Roman" w:eastAsia="Times New Roman" w:hAnsi="Times New Roman" w:cs="Times New Roman"/>
          <w:b/>
          <w:bCs/>
          <w:color w:val="FF0000"/>
          <w:kern w:val="28"/>
          <w:sz w:val="24"/>
          <w:szCs w:val="24"/>
        </w:rPr>
        <w:t>12</w:t>
      </w:r>
      <w:r w:rsidRPr="00B337E3">
        <w:rPr>
          <w:rFonts w:ascii="Times New Roman" w:eastAsia="Times New Roman" w:hAnsi="Times New Roman" w:cs="Times New Roman"/>
          <w:color w:val="FF0000"/>
          <w:kern w:val="28"/>
          <w:sz w:val="24"/>
          <w:szCs w:val="24"/>
        </w:rPr>
        <w:t xml:space="preserve"> to end at</w:t>
      </w:r>
      <w:r w:rsidR="007020B5"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b/>
          <w:bCs/>
          <w:color w:val="FF0000"/>
          <w:kern w:val="28"/>
          <w:sz w:val="24"/>
          <w:szCs w:val="24"/>
        </w:rPr>
        <w:t>US$0.88</w:t>
      </w:r>
      <w:r w:rsidR="007020B5"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color w:val="FF0000"/>
          <w:kern w:val="28"/>
          <w:sz w:val="24"/>
          <w:szCs w:val="24"/>
        </w:rPr>
        <w:t>per kg</w:t>
      </w:r>
      <w:r w:rsidRPr="00B337E3">
        <w:rPr>
          <w:rFonts w:ascii="Times New Roman" w:eastAsia="Times New Roman" w:hAnsi="Times New Roman" w:cs="Times New Roman"/>
          <w:b/>
          <w:bCs/>
          <w:color w:val="FF0000"/>
          <w:kern w:val="28"/>
          <w:sz w:val="24"/>
          <w:szCs w:val="24"/>
        </w:rPr>
        <w:t>.</w:t>
      </w:r>
      <w:r w:rsidR="003B0EEA" w:rsidRPr="00B337E3">
        <w:rPr>
          <w:rFonts w:ascii="Times New Roman" w:eastAsia="Times New Roman" w:hAnsi="Times New Roman" w:cs="Times New Roman"/>
          <w:color w:val="FF0000"/>
          <w:kern w:val="28"/>
          <w:sz w:val="24"/>
          <w:szCs w:val="24"/>
        </w:rPr>
        <w:t xml:space="preserve"> For May 2018</w:t>
      </w:r>
      <w:r w:rsidRPr="00B337E3">
        <w:rPr>
          <w:rFonts w:ascii="Times New Roman" w:eastAsia="Times New Roman" w:hAnsi="Times New Roman" w:cs="Times New Roman"/>
          <w:color w:val="FF0000"/>
          <w:kern w:val="28"/>
          <w:sz w:val="24"/>
          <w:szCs w:val="24"/>
        </w:rPr>
        <w:t xml:space="preserve"> relative to May 2017, oranges prices decreased by </w:t>
      </w:r>
      <w:r w:rsidRPr="00B337E3">
        <w:rPr>
          <w:rFonts w:ascii="Times New Roman" w:eastAsia="Times New Roman" w:hAnsi="Times New Roman" w:cs="Times New Roman"/>
          <w:b/>
          <w:bCs/>
          <w:color w:val="FF0000"/>
          <w:kern w:val="28"/>
          <w:sz w:val="24"/>
          <w:szCs w:val="24"/>
        </w:rPr>
        <w:t>US$0.12</w:t>
      </w:r>
      <w:r w:rsidR="007020B5"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or</w:t>
      </w:r>
      <w:r w:rsidR="003B0EEA" w:rsidRPr="00B337E3">
        <w:rPr>
          <w:rFonts w:ascii="Times New Roman" w:eastAsia="Times New Roman" w:hAnsi="Times New Roman" w:cs="Times New Roman"/>
          <w:bCs/>
          <w:color w:val="FF0000"/>
          <w:kern w:val="28"/>
          <w:sz w:val="24"/>
          <w:szCs w:val="24"/>
        </w:rPr>
        <w:t xml:space="preserve"> </w:t>
      </w:r>
      <w:r w:rsidRPr="00B337E3">
        <w:rPr>
          <w:rFonts w:ascii="Times New Roman" w:eastAsia="Times New Roman" w:hAnsi="Times New Roman" w:cs="Times New Roman"/>
          <w:b/>
          <w:bCs/>
          <w:color w:val="FF0000"/>
          <w:kern w:val="28"/>
          <w:sz w:val="24"/>
          <w:szCs w:val="24"/>
        </w:rPr>
        <w:t xml:space="preserve">15.79% </w:t>
      </w:r>
      <w:r w:rsidRPr="00B337E3">
        <w:rPr>
          <w:rFonts w:ascii="Times New Roman" w:eastAsia="Times New Roman" w:hAnsi="Times New Roman" w:cs="Times New Roman"/>
          <w:bCs/>
          <w:color w:val="FF0000"/>
          <w:kern w:val="28"/>
          <w:sz w:val="24"/>
          <w:szCs w:val="24"/>
        </w:rPr>
        <w:t xml:space="preserve">per metric </w:t>
      </w:r>
      <w:r w:rsidR="00715520" w:rsidRPr="00B337E3">
        <w:rPr>
          <w:rFonts w:ascii="Times New Roman" w:eastAsia="Times New Roman" w:hAnsi="Times New Roman" w:cs="Times New Roman"/>
          <w:bCs/>
          <w:color w:val="FF0000"/>
          <w:kern w:val="28"/>
          <w:sz w:val="24"/>
          <w:szCs w:val="24"/>
        </w:rPr>
        <w:t>ton</w:t>
      </w:r>
      <w:r w:rsidRPr="00B337E3">
        <w:rPr>
          <w:rFonts w:ascii="Times New Roman" w:eastAsia="Times New Roman" w:hAnsi="Times New Roman" w:cs="Times New Roman"/>
          <w:color w:val="FF0000"/>
          <w:kern w:val="28"/>
          <w:sz w:val="24"/>
          <w:szCs w:val="24"/>
        </w:rPr>
        <w:t xml:space="preserve">. A two-year comparison revealed that </w:t>
      </w:r>
      <w:r w:rsidR="003B0EEA" w:rsidRPr="00B337E3">
        <w:rPr>
          <w:rFonts w:ascii="Times New Roman" w:eastAsia="Times New Roman" w:hAnsi="Times New Roman" w:cs="Times New Roman"/>
          <w:color w:val="FF0000"/>
          <w:kern w:val="28"/>
          <w:sz w:val="24"/>
          <w:szCs w:val="24"/>
        </w:rPr>
        <w:t>May 2018</w:t>
      </w:r>
      <w:r w:rsidRPr="00B337E3">
        <w:rPr>
          <w:rFonts w:ascii="Times New Roman" w:eastAsia="Times New Roman" w:hAnsi="Times New Roman" w:cs="Times New Roman"/>
          <w:color w:val="FF0000"/>
          <w:kern w:val="28"/>
          <w:sz w:val="24"/>
          <w:szCs w:val="24"/>
        </w:rPr>
        <w:t xml:space="preserve"> price is US$0.12 or 15.79% </w:t>
      </w:r>
      <w:r w:rsidR="003B0EEA" w:rsidRPr="00B337E3">
        <w:rPr>
          <w:rFonts w:ascii="Times New Roman" w:eastAsia="Times New Roman" w:hAnsi="Times New Roman" w:cs="Times New Roman"/>
          <w:color w:val="FF0000"/>
          <w:kern w:val="28"/>
          <w:sz w:val="24"/>
          <w:szCs w:val="24"/>
        </w:rPr>
        <w:t>higher</w:t>
      </w:r>
      <w:r w:rsidRPr="00B337E3">
        <w:rPr>
          <w:rFonts w:ascii="Times New Roman" w:eastAsia="Times New Roman" w:hAnsi="Times New Roman" w:cs="Times New Roman"/>
          <w:color w:val="FF0000"/>
          <w:kern w:val="28"/>
          <w:sz w:val="24"/>
          <w:szCs w:val="24"/>
        </w:rPr>
        <w:t xml:space="preserve"> than the April 2016 price. The five-year monthly</w:t>
      </w:r>
      <w:r w:rsidR="003B0EEA" w:rsidRPr="00B337E3">
        <w:rPr>
          <w:rFonts w:ascii="Times New Roman" w:eastAsia="Times New Roman" w:hAnsi="Times New Roman" w:cs="Times New Roman"/>
          <w:color w:val="FF0000"/>
          <w:kern w:val="28"/>
          <w:sz w:val="24"/>
          <w:szCs w:val="24"/>
        </w:rPr>
        <w:t xml:space="preserve"> average</w:t>
      </w:r>
      <w:r w:rsidRPr="00B337E3">
        <w:rPr>
          <w:rFonts w:ascii="Times New Roman" w:eastAsia="Times New Roman" w:hAnsi="Times New Roman" w:cs="Times New Roman"/>
          <w:color w:val="FF0000"/>
          <w:kern w:val="28"/>
          <w:sz w:val="24"/>
          <w:szCs w:val="24"/>
        </w:rPr>
        <w:t xml:space="preserve"> prices from May</w:t>
      </w:r>
      <w:r w:rsidR="003B0EEA"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2013 to April 2018 is </w:t>
      </w:r>
      <w:r w:rsidRPr="00B337E3">
        <w:rPr>
          <w:rFonts w:ascii="Times New Roman" w:eastAsia="Times New Roman" w:hAnsi="Times New Roman" w:cs="Times New Roman"/>
          <w:b/>
          <w:bCs/>
          <w:color w:val="FF0000"/>
          <w:kern w:val="28"/>
          <w:sz w:val="24"/>
          <w:szCs w:val="24"/>
        </w:rPr>
        <w:t xml:space="preserve">US$0.81, </w:t>
      </w:r>
      <w:r w:rsidRPr="00B337E3">
        <w:rPr>
          <w:rFonts w:ascii="Times New Roman" w:eastAsia="Times New Roman" w:hAnsi="Times New Roman" w:cs="Times New Roman"/>
          <w:color w:val="FF0000"/>
          <w:kern w:val="28"/>
          <w:sz w:val="24"/>
          <w:szCs w:val="24"/>
        </w:rPr>
        <w:t xml:space="preserve">this means that this year’s price was </w:t>
      </w:r>
      <w:r w:rsidRPr="00B337E3">
        <w:rPr>
          <w:rFonts w:ascii="Times New Roman" w:eastAsia="Times New Roman" w:hAnsi="Times New Roman" w:cs="Times New Roman"/>
          <w:b/>
          <w:bCs/>
          <w:color w:val="FF0000"/>
          <w:kern w:val="28"/>
          <w:sz w:val="24"/>
          <w:szCs w:val="24"/>
        </w:rPr>
        <w:t>US$0.06</w:t>
      </w:r>
      <w:r w:rsidR="007020B5"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or</w:t>
      </w:r>
      <w:r w:rsidR="007020B5" w:rsidRPr="00B337E3">
        <w:rPr>
          <w:rFonts w:ascii="Times New Roman" w:eastAsia="Times New Roman" w:hAnsi="Times New Roman" w:cs="Times New Roman"/>
          <w:bCs/>
          <w:color w:val="FF0000"/>
          <w:kern w:val="28"/>
          <w:sz w:val="24"/>
          <w:szCs w:val="24"/>
        </w:rPr>
        <w:t xml:space="preserve"> </w:t>
      </w:r>
      <w:r w:rsidRPr="00B337E3">
        <w:rPr>
          <w:rFonts w:ascii="Times New Roman" w:eastAsia="Times New Roman" w:hAnsi="Times New Roman" w:cs="Times New Roman"/>
          <w:b/>
          <w:bCs/>
          <w:color w:val="FF0000"/>
          <w:kern w:val="28"/>
          <w:sz w:val="24"/>
          <w:szCs w:val="24"/>
        </w:rPr>
        <w:t>8.05%</w:t>
      </w:r>
      <w:r w:rsidRPr="00B337E3">
        <w:rPr>
          <w:rFonts w:ascii="Times New Roman" w:eastAsia="Times New Roman" w:hAnsi="Times New Roman" w:cs="Times New Roman"/>
          <w:color w:val="FF0000"/>
          <w:kern w:val="28"/>
          <w:sz w:val="24"/>
          <w:szCs w:val="24"/>
        </w:rPr>
        <w:t xml:space="preserve"> </w:t>
      </w:r>
      <w:r w:rsidR="003B0EEA" w:rsidRPr="00B337E3">
        <w:rPr>
          <w:rFonts w:ascii="Times New Roman" w:eastAsia="Times New Roman" w:hAnsi="Times New Roman" w:cs="Times New Roman"/>
          <w:color w:val="FF0000"/>
          <w:kern w:val="28"/>
          <w:sz w:val="24"/>
          <w:szCs w:val="24"/>
        </w:rPr>
        <w:t>lower</w:t>
      </w:r>
      <w:r w:rsidRPr="003B0EEA">
        <w:rPr>
          <w:rFonts w:ascii="Times New Roman" w:eastAsia="Times New Roman" w:hAnsi="Times New Roman" w:cs="Times New Roman"/>
          <w:kern w:val="28"/>
          <w:sz w:val="24"/>
          <w:szCs w:val="24"/>
        </w:rPr>
        <w:t>.</w:t>
      </w:r>
    </w:p>
    <w:p w:rsidR="00423C06" w:rsidRDefault="00423C06" w:rsidP="00423C06">
      <w:pPr>
        <w:spacing w:before="240"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13: Monthly Banana and Orange Prices, May 2017-May 2018</w:t>
      </w:r>
    </w:p>
    <w:p w:rsidR="006129C7" w:rsidRDefault="006129C7" w:rsidP="006129C7">
      <w:pPr>
        <w:widowControl w:val="0"/>
        <w:spacing w:after="99"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4525659F" wp14:editId="46B85AC8">
            <wp:extent cx="4584700" cy="2755900"/>
            <wp:effectExtent l="0" t="0" r="6350" b="6350"/>
            <wp:docPr id="1586333996" name="Picture 158633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23C06" w:rsidRDefault="00423C06" w:rsidP="006129C7">
      <w:pPr>
        <w:widowControl w:val="0"/>
        <w:spacing w:after="99" w:line="360" w:lineRule="auto"/>
        <w:jc w:val="both"/>
        <w:rPr>
          <w:rFonts w:ascii="Times New Roman" w:eastAsia="Times New Roman" w:hAnsi="Times New Roman" w:cs="Times New Roman"/>
          <w:color w:val="FF0000"/>
          <w:kern w:val="28"/>
          <w:sz w:val="24"/>
          <w:szCs w:val="24"/>
        </w:rPr>
      </w:pPr>
    </w:p>
    <w:p w:rsidR="00423C06" w:rsidRDefault="00423C06" w:rsidP="00423C06">
      <w:pPr>
        <w:spacing w:before="240"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Figure 14: Monthly Banana and Orange Prices, May 2013-May 2018</w:t>
      </w:r>
    </w:p>
    <w:p w:rsidR="006129C7" w:rsidRPr="002B2E71" w:rsidRDefault="006129C7" w:rsidP="006129C7">
      <w:pPr>
        <w:widowControl w:val="0"/>
        <w:spacing w:after="99"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297F7237" wp14:editId="194D6D5E">
            <wp:extent cx="4584700" cy="2755900"/>
            <wp:effectExtent l="0" t="0" r="6350" b="6350"/>
            <wp:docPr id="1586333997" name="Picture 15863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55691" w:rsidRDefault="00955691" w:rsidP="006129C7">
      <w:pPr>
        <w:widowControl w:val="0"/>
        <w:spacing w:after="99" w:line="300" w:lineRule="auto"/>
        <w:rPr>
          <w:rFonts w:ascii="Times New Roman" w:eastAsia="Times New Roman" w:hAnsi="Times New Roman" w:cs="Times New Roman"/>
          <w:b/>
          <w:color w:val="FF0000"/>
          <w:kern w:val="28"/>
          <w:sz w:val="24"/>
          <w:szCs w:val="24"/>
        </w:rPr>
      </w:pPr>
    </w:p>
    <w:p w:rsidR="006129C7" w:rsidRPr="00B337E3" w:rsidRDefault="006129C7" w:rsidP="006129C7">
      <w:pPr>
        <w:widowControl w:val="0"/>
        <w:spacing w:after="99" w:line="300" w:lineRule="auto"/>
        <w:rPr>
          <w:rFonts w:ascii="Times New Roman" w:eastAsia="Times New Roman" w:hAnsi="Times New Roman" w:cs="Times New Roman"/>
          <w:b/>
          <w:color w:val="FF0000"/>
          <w:kern w:val="28"/>
          <w:sz w:val="24"/>
          <w:szCs w:val="24"/>
        </w:rPr>
      </w:pPr>
      <w:r w:rsidRPr="00B337E3">
        <w:rPr>
          <w:rFonts w:ascii="Times New Roman" w:eastAsia="Times New Roman" w:hAnsi="Times New Roman" w:cs="Times New Roman"/>
          <w:b/>
          <w:color w:val="FF0000"/>
          <w:kern w:val="28"/>
          <w:sz w:val="24"/>
          <w:szCs w:val="24"/>
        </w:rPr>
        <w:t>Beef Prices</w:t>
      </w:r>
    </w:p>
    <w:p w:rsidR="006129C7" w:rsidRPr="00B337E3" w:rsidRDefault="006129C7" w:rsidP="006129C7">
      <w:pPr>
        <w:widowControl w:val="0"/>
        <w:spacing w:after="99" w:line="360" w:lineRule="auto"/>
        <w:jc w:val="both"/>
        <w:rPr>
          <w:rFonts w:ascii="Times New Roman" w:eastAsia="Times New Roman" w:hAnsi="Times New Roman" w:cs="Times New Roman"/>
          <w:color w:val="FF0000"/>
          <w:sz w:val="24"/>
          <w:szCs w:val="24"/>
        </w:rPr>
      </w:pPr>
      <w:r w:rsidRPr="00B337E3">
        <w:rPr>
          <w:rFonts w:ascii="Times New Roman" w:eastAsia="Times New Roman" w:hAnsi="Times New Roman" w:cs="Times New Roman"/>
          <w:color w:val="FF0000"/>
          <w:kern w:val="28"/>
          <w:sz w:val="24"/>
          <w:szCs w:val="24"/>
        </w:rPr>
        <w:t>In May 2018, beef prices decreased</w:t>
      </w:r>
      <w:r w:rsidR="00157D3B"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color w:val="FF0000"/>
        </w:rPr>
        <w:t>relative to the previous month</w:t>
      </w:r>
      <w:r w:rsidRPr="00B337E3">
        <w:rPr>
          <w:rFonts w:ascii="Times New Roman" w:eastAsia="Times New Roman" w:hAnsi="Times New Roman" w:cs="Times New Roman"/>
          <w:color w:val="FF0000"/>
          <w:kern w:val="28"/>
          <w:sz w:val="24"/>
          <w:szCs w:val="24"/>
        </w:rPr>
        <w:t xml:space="preserve">. Prices decreased by </w:t>
      </w:r>
      <w:r w:rsidRPr="00B337E3">
        <w:rPr>
          <w:rFonts w:ascii="Times New Roman" w:eastAsia="Times New Roman" w:hAnsi="Times New Roman" w:cs="Times New Roman"/>
          <w:b/>
          <w:bCs/>
          <w:color w:val="FF0000"/>
          <w:kern w:val="28"/>
          <w:sz w:val="24"/>
          <w:szCs w:val="24"/>
        </w:rPr>
        <w:t>US$0.06</w:t>
      </w:r>
      <w:r w:rsidR="003B0EEA"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per kg</w:t>
      </w:r>
      <w:r w:rsidR="00157D3B" w:rsidRPr="00B337E3">
        <w:rPr>
          <w:rFonts w:ascii="Times New Roman" w:eastAsia="Times New Roman" w:hAnsi="Times New Roman" w:cs="Times New Roman"/>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or</w:t>
      </w:r>
      <w:r w:rsidRPr="00B337E3">
        <w:rPr>
          <w:rFonts w:ascii="Times New Roman" w:eastAsia="Times New Roman" w:hAnsi="Times New Roman" w:cs="Times New Roman"/>
          <w:b/>
          <w:bCs/>
          <w:color w:val="FF0000"/>
          <w:kern w:val="28"/>
          <w:sz w:val="24"/>
          <w:szCs w:val="24"/>
        </w:rPr>
        <w:t xml:space="preserve"> 1.43% </w:t>
      </w:r>
      <w:r w:rsidRPr="00B337E3">
        <w:rPr>
          <w:rFonts w:ascii="Times New Roman" w:eastAsia="Times New Roman" w:hAnsi="Times New Roman" w:cs="Times New Roman"/>
          <w:color w:val="FF0000"/>
          <w:kern w:val="28"/>
          <w:sz w:val="24"/>
          <w:szCs w:val="24"/>
        </w:rPr>
        <w:t xml:space="preserve">when compared to the previous month, to close at </w:t>
      </w:r>
      <w:r w:rsidRPr="00B337E3">
        <w:rPr>
          <w:rFonts w:ascii="Times New Roman" w:eastAsia="Times New Roman" w:hAnsi="Times New Roman" w:cs="Times New Roman"/>
          <w:b/>
          <w:bCs/>
          <w:color w:val="FF0000"/>
          <w:kern w:val="28"/>
          <w:sz w:val="24"/>
          <w:szCs w:val="24"/>
        </w:rPr>
        <w:t>US$4.15</w:t>
      </w:r>
      <w:r w:rsidR="0060508F"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per kg</w:t>
      </w:r>
      <w:r w:rsidR="00C276FD">
        <w:rPr>
          <w:rFonts w:ascii="Times New Roman" w:eastAsia="Times New Roman" w:hAnsi="Times New Roman" w:cs="Times New Roman"/>
          <w:bCs/>
          <w:color w:val="FF0000"/>
          <w:kern w:val="28"/>
          <w:sz w:val="24"/>
          <w:szCs w:val="24"/>
        </w:rPr>
        <w:t xml:space="preserve"> (Figure 15 and 16)</w:t>
      </w:r>
      <w:r w:rsidRPr="00B337E3">
        <w:rPr>
          <w:rFonts w:ascii="Times New Roman" w:eastAsia="Times New Roman" w:hAnsi="Times New Roman" w:cs="Times New Roman"/>
          <w:color w:val="FF0000"/>
          <w:kern w:val="28"/>
          <w:sz w:val="24"/>
          <w:szCs w:val="24"/>
        </w:rPr>
        <w:t xml:space="preserve">.  When compared to May 2017, prices have decreased by </w:t>
      </w:r>
      <w:r w:rsidRPr="00B337E3">
        <w:rPr>
          <w:rFonts w:ascii="Times New Roman" w:eastAsia="Times New Roman" w:hAnsi="Times New Roman" w:cs="Times New Roman"/>
          <w:b/>
          <w:color w:val="FF0000"/>
          <w:kern w:val="28"/>
          <w:sz w:val="24"/>
          <w:szCs w:val="24"/>
        </w:rPr>
        <w:t>US$0.</w:t>
      </w:r>
      <w:r w:rsidRPr="00B337E3">
        <w:rPr>
          <w:rFonts w:ascii="Times New Roman" w:eastAsia="Times New Roman" w:hAnsi="Times New Roman" w:cs="Times New Roman"/>
          <w:b/>
          <w:bCs/>
          <w:color w:val="FF0000"/>
          <w:kern w:val="28"/>
          <w:sz w:val="24"/>
          <w:szCs w:val="24"/>
        </w:rPr>
        <w:t>27</w:t>
      </w:r>
      <w:r w:rsidR="0060508F"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or </w:t>
      </w:r>
      <w:r w:rsidRPr="00B337E3">
        <w:rPr>
          <w:rFonts w:ascii="Times New Roman" w:eastAsia="Times New Roman" w:hAnsi="Times New Roman" w:cs="Times New Roman"/>
          <w:b/>
          <w:color w:val="FF0000"/>
          <w:kern w:val="28"/>
          <w:sz w:val="24"/>
          <w:szCs w:val="24"/>
        </w:rPr>
        <w:t>6.11</w:t>
      </w:r>
      <w:r w:rsidRPr="00B337E3">
        <w:rPr>
          <w:rFonts w:ascii="Times New Roman" w:eastAsia="Times New Roman" w:hAnsi="Times New Roman" w:cs="Times New Roman"/>
          <w:b/>
          <w:bCs/>
          <w:color w:val="FF0000"/>
          <w:kern w:val="28"/>
          <w:sz w:val="24"/>
          <w:szCs w:val="24"/>
        </w:rPr>
        <w:t>%</w:t>
      </w:r>
      <w:r w:rsidR="0060508F"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bCs/>
          <w:color w:val="FF0000"/>
          <w:kern w:val="28"/>
          <w:sz w:val="24"/>
          <w:szCs w:val="24"/>
        </w:rPr>
        <w:t>per kg</w:t>
      </w:r>
      <w:r w:rsidRPr="00B337E3">
        <w:rPr>
          <w:rFonts w:ascii="Times New Roman" w:eastAsia="Times New Roman" w:hAnsi="Times New Roman" w:cs="Times New Roman"/>
          <w:color w:val="FF0000"/>
          <w:kern w:val="28"/>
          <w:sz w:val="24"/>
          <w:szCs w:val="24"/>
        </w:rPr>
        <w:t xml:space="preserve">. In May 2016 prices were </w:t>
      </w:r>
      <w:r w:rsidRPr="00B337E3">
        <w:rPr>
          <w:rFonts w:ascii="Times New Roman" w:eastAsia="Times New Roman" w:hAnsi="Times New Roman" w:cs="Times New Roman"/>
          <w:b/>
          <w:color w:val="FF0000"/>
          <w:kern w:val="28"/>
          <w:sz w:val="24"/>
          <w:szCs w:val="24"/>
        </w:rPr>
        <w:t>US$3.96</w:t>
      </w:r>
      <w:r w:rsidR="0060508F" w:rsidRPr="00B337E3">
        <w:rPr>
          <w:rFonts w:ascii="Times New Roman" w:eastAsia="Times New Roman" w:hAnsi="Times New Roman" w:cs="Times New Roman"/>
          <w:b/>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cents per pound hence this year’s price was </w:t>
      </w:r>
      <w:r w:rsidRPr="00B337E3">
        <w:rPr>
          <w:rFonts w:ascii="Times New Roman" w:eastAsia="Times New Roman" w:hAnsi="Times New Roman" w:cs="Times New Roman"/>
          <w:b/>
          <w:color w:val="FF0000"/>
          <w:kern w:val="28"/>
          <w:sz w:val="24"/>
          <w:szCs w:val="24"/>
        </w:rPr>
        <w:t>US$0.</w:t>
      </w:r>
      <w:r w:rsidRPr="00B337E3">
        <w:rPr>
          <w:rFonts w:ascii="Times New Roman" w:eastAsia="Times New Roman" w:hAnsi="Times New Roman" w:cs="Times New Roman"/>
          <w:b/>
          <w:bCs/>
          <w:color w:val="FF0000"/>
          <w:kern w:val="28"/>
          <w:sz w:val="24"/>
          <w:szCs w:val="24"/>
        </w:rPr>
        <w:t>19</w:t>
      </w:r>
      <w:r w:rsidR="0060508F" w:rsidRPr="00B337E3">
        <w:rPr>
          <w:rFonts w:ascii="Times New Roman" w:eastAsia="Times New Roman" w:hAnsi="Times New Roman" w:cs="Times New Roman"/>
          <w:b/>
          <w:bCs/>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or </w:t>
      </w:r>
      <w:r w:rsidRPr="00B337E3">
        <w:rPr>
          <w:rFonts w:ascii="Times New Roman" w:eastAsia="Times New Roman" w:hAnsi="Times New Roman" w:cs="Times New Roman"/>
          <w:b/>
          <w:bCs/>
          <w:color w:val="FF0000"/>
          <w:kern w:val="28"/>
          <w:sz w:val="24"/>
          <w:szCs w:val="24"/>
        </w:rPr>
        <w:t>4.80</w:t>
      </w:r>
      <w:r w:rsidRPr="00B337E3">
        <w:rPr>
          <w:rFonts w:ascii="Times New Roman" w:eastAsia="Times New Roman" w:hAnsi="Times New Roman" w:cs="Times New Roman"/>
          <w:b/>
          <w:color w:val="FF0000"/>
          <w:kern w:val="28"/>
          <w:sz w:val="24"/>
          <w:szCs w:val="24"/>
        </w:rPr>
        <w:t xml:space="preserve">% </w:t>
      </w:r>
      <w:r w:rsidRPr="00B337E3">
        <w:rPr>
          <w:rFonts w:ascii="Times New Roman" w:eastAsia="Times New Roman" w:hAnsi="Times New Roman" w:cs="Times New Roman"/>
          <w:color w:val="FF0000"/>
          <w:kern w:val="28"/>
          <w:sz w:val="24"/>
          <w:szCs w:val="24"/>
        </w:rPr>
        <w:t>above the 2016 price. The five-year average</w:t>
      </w:r>
      <w:r w:rsidR="0060508F" w:rsidRPr="00B337E3">
        <w:rPr>
          <w:rFonts w:ascii="Times New Roman" w:eastAsia="Times New Roman" w:hAnsi="Times New Roman" w:cs="Times New Roman"/>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for prices ranging from May 2013 to April 2018 is </w:t>
      </w:r>
      <w:r w:rsidRPr="00B337E3">
        <w:rPr>
          <w:rFonts w:ascii="Times New Roman" w:eastAsia="Times New Roman" w:hAnsi="Times New Roman" w:cs="Times New Roman"/>
          <w:b/>
          <w:color w:val="FF0000"/>
          <w:kern w:val="28"/>
          <w:sz w:val="24"/>
          <w:szCs w:val="24"/>
        </w:rPr>
        <w:t>US$4.32</w:t>
      </w:r>
      <w:r w:rsidR="0060508F" w:rsidRPr="00B337E3">
        <w:rPr>
          <w:rFonts w:ascii="Times New Roman" w:eastAsia="Times New Roman" w:hAnsi="Times New Roman" w:cs="Times New Roman"/>
          <w:b/>
          <w:color w:val="FF0000"/>
          <w:kern w:val="28"/>
          <w:sz w:val="24"/>
          <w:szCs w:val="24"/>
        </w:rPr>
        <w:t xml:space="preserve"> </w:t>
      </w:r>
      <w:r w:rsidRPr="00B337E3">
        <w:rPr>
          <w:rFonts w:ascii="Times New Roman" w:eastAsia="Times New Roman" w:hAnsi="Times New Roman" w:cs="Times New Roman"/>
          <w:color w:val="FF0000"/>
          <w:kern w:val="28"/>
          <w:sz w:val="24"/>
          <w:szCs w:val="24"/>
        </w:rPr>
        <w:t xml:space="preserve">cents per pound indicating that </w:t>
      </w:r>
      <w:r w:rsidR="003B0EEA" w:rsidRPr="00B337E3">
        <w:rPr>
          <w:rFonts w:ascii="Times New Roman" w:eastAsia="Times New Roman" w:hAnsi="Times New Roman" w:cs="Times New Roman"/>
          <w:color w:val="FF0000"/>
          <w:kern w:val="28"/>
          <w:sz w:val="24"/>
          <w:szCs w:val="24"/>
        </w:rPr>
        <w:t>May 2018</w:t>
      </w:r>
      <w:r w:rsidRPr="00B337E3">
        <w:rPr>
          <w:rFonts w:ascii="Times New Roman" w:eastAsia="Times New Roman" w:hAnsi="Times New Roman" w:cs="Times New Roman"/>
          <w:color w:val="FF0000"/>
          <w:kern w:val="28"/>
          <w:sz w:val="24"/>
          <w:szCs w:val="24"/>
        </w:rPr>
        <w:t xml:space="preserve"> price was </w:t>
      </w:r>
      <w:r w:rsidRPr="00B337E3">
        <w:rPr>
          <w:rFonts w:ascii="Times New Roman" w:eastAsia="Times New Roman" w:hAnsi="Times New Roman" w:cs="Times New Roman"/>
          <w:b/>
          <w:color w:val="FF0000"/>
          <w:kern w:val="28"/>
          <w:sz w:val="24"/>
          <w:szCs w:val="24"/>
        </w:rPr>
        <w:t>US$0.17</w:t>
      </w:r>
      <w:r w:rsidRPr="00B337E3">
        <w:rPr>
          <w:rFonts w:ascii="Times New Roman" w:eastAsia="Times New Roman" w:hAnsi="Times New Roman" w:cs="Times New Roman"/>
          <w:color w:val="FF0000"/>
          <w:kern w:val="28"/>
          <w:sz w:val="24"/>
          <w:szCs w:val="24"/>
        </w:rPr>
        <w:t xml:space="preserve"> or </w:t>
      </w:r>
      <w:r w:rsidRPr="00B337E3">
        <w:rPr>
          <w:rFonts w:ascii="Times New Roman" w:eastAsia="Times New Roman" w:hAnsi="Times New Roman" w:cs="Times New Roman"/>
          <w:b/>
          <w:bCs/>
          <w:color w:val="FF0000"/>
          <w:kern w:val="28"/>
          <w:sz w:val="24"/>
          <w:szCs w:val="24"/>
        </w:rPr>
        <w:t>3.89</w:t>
      </w:r>
      <w:r w:rsidRPr="00B337E3">
        <w:rPr>
          <w:rFonts w:ascii="Times New Roman" w:eastAsia="Times New Roman" w:hAnsi="Times New Roman" w:cs="Times New Roman"/>
          <w:b/>
          <w:color w:val="FF0000"/>
          <w:kern w:val="28"/>
          <w:sz w:val="24"/>
          <w:szCs w:val="24"/>
        </w:rPr>
        <w:t>%</w:t>
      </w:r>
      <w:r w:rsidR="003B0EEA" w:rsidRPr="00B337E3">
        <w:rPr>
          <w:rFonts w:ascii="Times New Roman" w:eastAsia="Times New Roman" w:hAnsi="Times New Roman" w:cs="Times New Roman"/>
          <w:b/>
          <w:color w:val="FF0000"/>
          <w:kern w:val="28"/>
          <w:sz w:val="24"/>
          <w:szCs w:val="24"/>
        </w:rPr>
        <w:t xml:space="preserve"> </w:t>
      </w:r>
      <w:r w:rsidR="003B0EEA" w:rsidRPr="00B337E3">
        <w:rPr>
          <w:rFonts w:ascii="Times New Roman" w:eastAsia="Times New Roman" w:hAnsi="Times New Roman" w:cs="Times New Roman"/>
          <w:color w:val="FF0000"/>
          <w:kern w:val="28"/>
          <w:sz w:val="24"/>
          <w:szCs w:val="24"/>
        </w:rPr>
        <w:t>lower</w:t>
      </w:r>
      <w:r w:rsidRPr="00B337E3">
        <w:rPr>
          <w:rFonts w:ascii="Times New Roman" w:eastAsia="Times New Roman" w:hAnsi="Times New Roman" w:cs="Times New Roman"/>
          <w:color w:val="FF0000"/>
          <w:kern w:val="28"/>
          <w:sz w:val="24"/>
          <w:szCs w:val="24"/>
        </w:rPr>
        <w:t xml:space="preserve">. </w:t>
      </w:r>
    </w:p>
    <w:p w:rsidR="006129C7" w:rsidRPr="00B337E3" w:rsidRDefault="006129C7" w:rsidP="006129C7">
      <w:pPr>
        <w:widowControl w:val="0"/>
        <w:spacing w:after="99" w:line="360" w:lineRule="auto"/>
        <w:jc w:val="both"/>
        <w:rPr>
          <w:rFonts w:ascii="Times New Roman" w:eastAsia="Times New Roman" w:hAnsi="Times New Roman" w:cs="Times New Roman"/>
          <w:color w:val="FF0000"/>
          <w:kern w:val="28"/>
          <w:sz w:val="24"/>
          <w:szCs w:val="24"/>
        </w:rPr>
      </w:pPr>
    </w:p>
    <w:p w:rsidR="006129C7" w:rsidRPr="00B337E3" w:rsidRDefault="006129C7" w:rsidP="006129C7">
      <w:pPr>
        <w:widowControl w:val="0"/>
        <w:spacing w:after="99" w:line="360" w:lineRule="auto"/>
        <w:jc w:val="both"/>
        <w:rPr>
          <w:rFonts w:ascii="Times New Roman" w:eastAsia="Times New Roman" w:hAnsi="Times New Roman" w:cs="Times New Roman"/>
          <w:b/>
          <w:color w:val="FF0000"/>
          <w:kern w:val="28"/>
          <w:sz w:val="24"/>
          <w:szCs w:val="24"/>
        </w:rPr>
      </w:pPr>
      <w:r w:rsidRPr="00B337E3">
        <w:rPr>
          <w:rFonts w:ascii="Times New Roman" w:eastAsia="Times New Roman" w:hAnsi="Times New Roman" w:cs="Times New Roman"/>
          <w:b/>
          <w:color w:val="FF0000"/>
          <w:kern w:val="28"/>
          <w:sz w:val="24"/>
          <w:szCs w:val="24"/>
        </w:rPr>
        <w:t>Chicken (Poultry)</w:t>
      </w:r>
    </w:p>
    <w:p w:rsidR="006129C7" w:rsidRDefault="003B0EEA" w:rsidP="006129C7">
      <w:pPr>
        <w:widowControl w:val="0"/>
        <w:spacing w:after="99" w:line="360" w:lineRule="auto"/>
        <w:jc w:val="both"/>
        <w:rPr>
          <w:rFonts w:ascii="Times New Roman" w:eastAsia="Times New Roman" w:hAnsi="Times New Roman" w:cs="Times New Roman"/>
          <w:color w:val="FF0000"/>
          <w:kern w:val="28"/>
          <w:sz w:val="24"/>
          <w:szCs w:val="24"/>
        </w:rPr>
      </w:pPr>
      <w:r w:rsidRPr="00B337E3">
        <w:rPr>
          <w:rFonts w:ascii="Times New Roman" w:eastAsia="Times New Roman" w:hAnsi="Times New Roman" w:cs="Times New Roman"/>
          <w:color w:val="FF0000"/>
          <w:kern w:val="28"/>
          <w:sz w:val="24"/>
          <w:szCs w:val="24"/>
        </w:rPr>
        <w:t xml:space="preserve">Chicken </w:t>
      </w:r>
      <w:r w:rsidR="006129C7" w:rsidRPr="00B337E3">
        <w:rPr>
          <w:rFonts w:ascii="Times New Roman" w:eastAsia="Times New Roman" w:hAnsi="Times New Roman" w:cs="Times New Roman"/>
          <w:color w:val="FF0000"/>
          <w:kern w:val="28"/>
          <w:sz w:val="24"/>
          <w:szCs w:val="24"/>
        </w:rPr>
        <w:t xml:space="preserve">prices </w:t>
      </w:r>
      <w:r w:rsidRPr="00B337E3">
        <w:rPr>
          <w:rFonts w:ascii="Times New Roman" w:eastAsia="Times New Roman" w:hAnsi="Times New Roman" w:cs="Times New Roman"/>
          <w:color w:val="FF0000"/>
          <w:kern w:val="28"/>
          <w:sz w:val="24"/>
          <w:szCs w:val="24"/>
        </w:rPr>
        <w:t>were</w:t>
      </w:r>
      <w:r w:rsidR="006129C7" w:rsidRPr="00B337E3">
        <w:rPr>
          <w:rFonts w:ascii="Times New Roman" w:eastAsia="Times New Roman" w:hAnsi="Times New Roman" w:cs="Times New Roman"/>
          <w:color w:val="FF0000"/>
          <w:kern w:val="28"/>
          <w:sz w:val="24"/>
          <w:szCs w:val="24"/>
        </w:rPr>
        <w:t xml:space="preserve"> </w:t>
      </w:r>
      <w:r w:rsidR="006129C7" w:rsidRPr="00B337E3">
        <w:rPr>
          <w:rFonts w:ascii="Times New Roman" w:eastAsia="Times New Roman" w:hAnsi="Times New Roman" w:cs="Times New Roman"/>
          <w:b/>
          <w:color w:val="FF0000"/>
          <w:kern w:val="28"/>
          <w:sz w:val="24"/>
          <w:szCs w:val="24"/>
        </w:rPr>
        <w:t>US$2.62</w:t>
      </w:r>
      <w:r w:rsidR="006129C7" w:rsidRPr="00B337E3">
        <w:rPr>
          <w:rFonts w:ascii="Times New Roman" w:eastAsia="Times New Roman" w:hAnsi="Times New Roman" w:cs="Times New Roman"/>
          <w:color w:val="FF0000"/>
          <w:kern w:val="28"/>
          <w:sz w:val="24"/>
          <w:szCs w:val="24"/>
        </w:rPr>
        <w:t xml:space="preserve"> per kg at </w:t>
      </w:r>
      <w:r w:rsidRPr="00B337E3">
        <w:rPr>
          <w:rFonts w:ascii="Times New Roman" w:eastAsia="Times New Roman" w:hAnsi="Times New Roman" w:cs="Times New Roman"/>
          <w:color w:val="FF0000"/>
          <w:kern w:val="28"/>
          <w:sz w:val="24"/>
          <w:szCs w:val="24"/>
        </w:rPr>
        <w:t xml:space="preserve">the </w:t>
      </w:r>
      <w:r w:rsidR="006129C7" w:rsidRPr="00B337E3">
        <w:rPr>
          <w:rFonts w:ascii="Times New Roman" w:eastAsia="Times New Roman" w:hAnsi="Times New Roman" w:cs="Times New Roman"/>
          <w:color w:val="FF0000"/>
          <w:kern w:val="28"/>
          <w:sz w:val="24"/>
          <w:szCs w:val="24"/>
        </w:rPr>
        <w:t>end</w:t>
      </w:r>
      <w:r w:rsidRPr="00B337E3">
        <w:rPr>
          <w:rFonts w:ascii="Times New Roman" w:eastAsia="Times New Roman" w:hAnsi="Times New Roman" w:cs="Times New Roman"/>
          <w:color w:val="FF0000"/>
          <w:kern w:val="28"/>
          <w:sz w:val="24"/>
          <w:szCs w:val="24"/>
        </w:rPr>
        <w:t xml:space="preserve"> of</w:t>
      </w:r>
      <w:r w:rsidR="006129C7" w:rsidRPr="00B337E3">
        <w:rPr>
          <w:rFonts w:ascii="Times New Roman" w:eastAsia="Times New Roman" w:hAnsi="Times New Roman" w:cs="Times New Roman"/>
          <w:color w:val="FF0000"/>
          <w:kern w:val="28"/>
          <w:sz w:val="24"/>
          <w:szCs w:val="24"/>
        </w:rPr>
        <w:t xml:space="preserve"> </w:t>
      </w:r>
      <w:r w:rsidR="0087592A" w:rsidRPr="00B337E3">
        <w:rPr>
          <w:rFonts w:ascii="Times New Roman" w:eastAsia="Times New Roman" w:hAnsi="Times New Roman" w:cs="Times New Roman"/>
          <w:color w:val="FF0000"/>
          <w:kern w:val="28"/>
          <w:sz w:val="24"/>
          <w:szCs w:val="24"/>
        </w:rPr>
        <w:t>May</w:t>
      </w:r>
      <w:r w:rsidR="006129C7" w:rsidRPr="00B337E3">
        <w:rPr>
          <w:rFonts w:ascii="Times New Roman" w:eastAsia="Times New Roman" w:hAnsi="Times New Roman" w:cs="Times New Roman"/>
          <w:color w:val="FF0000"/>
          <w:kern w:val="28"/>
          <w:sz w:val="24"/>
          <w:szCs w:val="24"/>
        </w:rPr>
        <w:t xml:space="preserve"> 2018</w:t>
      </w:r>
      <w:r w:rsidR="00C276FD">
        <w:rPr>
          <w:rFonts w:ascii="Times New Roman" w:eastAsia="Times New Roman" w:hAnsi="Times New Roman" w:cs="Times New Roman"/>
          <w:color w:val="FF0000"/>
          <w:kern w:val="28"/>
          <w:sz w:val="24"/>
          <w:szCs w:val="24"/>
        </w:rPr>
        <w:t xml:space="preserve"> (Figure 15 and 16)</w:t>
      </w:r>
      <w:r w:rsidR="006129C7" w:rsidRPr="00B337E3">
        <w:rPr>
          <w:rFonts w:ascii="Times New Roman" w:eastAsia="Times New Roman" w:hAnsi="Times New Roman" w:cs="Times New Roman"/>
          <w:color w:val="FF0000"/>
          <w:kern w:val="28"/>
          <w:sz w:val="24"/>
          <w:szCs w:val="24"/>
        </w:rPr>
        <w:t>.</w:t>
      </w:r>
      <w:r w:rsidR="001D0DE4" w:rsidRPr="00B337E3">
        <w:rPr>
          <w:rFonts w:ascii="Times New Roman" w:eastAsia="Times New Roman" w:hAnsi="Times New Roman" w:cs="Times New Roman"/>
          <w:color w:val="FF0000"/>
          <w:kern w:val="28"/>
          <w:sz w:val="24"/>
          <w:szCs w:val="24"/>
        </w:rPr>
        <w:t xml:space="preserve"> </w:t>
      </w:r>
      <w:r w:rsidR="006129C7" w:rsidRPr="00B337E3">
        <w:rPr>
          <w:rFonts w:ascii="Times New Roman" w:eastAsia="Times New Roman" w:hAnsi="Times New Roman" w:cs="Times New Roman"/>
          <w:color w:val="FF0000"/>
          <w:kern w:val="28"/>
          <w:sz w:val="24"/>
          <w:szCs w:val="24"/>
        </w:rPr>
        <w:t>This was</w:t>
      </w:r>
      <w:r w:rsidRPr="00B337E3">
        <w:rPr>
          <w:rFonts w:ascii="Times New Roman" w:eastAsia="Times New Roman" w:hAnsi="Times New Roman" w:cs="Times New Roman"/>
          <w:color w:val="FF0000"/>
          <w:kern w:val="28"/>
          <w:sz w:val="24"/>
          <w:szCs w:val="24"/>
        </w:rPr>
        <w:t xml:space="preserve"> </w:t>
      </w:r>
      <w:r w:rsidR="006129C7" w:rsidRPr="00B337E3">
        <w:rPr>
          <w:rFonts w:ascii="Times New Roman" w:eastAsia="Times New Roman" w:hAnsi="Times New Roman" w:cs="Times New Roman"/>
          <w:noProof/>
          <w:color w:val="FF0000"/>
          <w:kern w:val="28"/>
          <w:sz w:val="24"/>
          <w:szCs w:val="24"/>
        </w:rPr>
        <w:t>approximately</w:t>
      </w:r>
      <w:r w:rsidRPr="00B337E3">
        <w:rPr>
          <w:rFonts w:ascii="Times New Roman" w:eastAsia="Times New Roman" w:hAnsi="Times New Roman" w:cs="Times New Roman"/>
          <w:noProof/>
          <w:color w:val="FF0000"/>
          <w:kern w:val="28"/>
          <w:sz w:val="24"/>
          <w:szCs w:val="24"/>
        </w:rPr>
        <w:t xml:space="preserve"> </w:t>
      </w:r>
      <w:r w:rsidR="006129C7" w:rsidRPr="00B337E3">
        <w:rPr>
          <w:rFonts w:ascii="Times New Roman" w:eastAsia="Times New Roman" w:hAnsi="Times New Roman" w:cs="Times New Roman"/>
          <w:b/>
          <w:bCs/>
          <w:color w:val="FF0000"/>
          <w:kern w:val="28"/>
          <w:sz w:val="24"/>
          <w:szCs w:val="24"/>
        </w:rPr>
        <w:t>US$0.27</w:t>
      </w:r>
      <w:r w:rsidRPr="00B337E3">
        <w:rPr>
          <w:rFonts w:ascii="Times New Roman" w:eastAsia="Times New Roman" w:hAnsi="Times New Roman" w:cs="Times New Roman"/>
          <w:b/>
          <w:bCs/>
          <w:color w:val="FF0000"/>
          <w:kern w:val="28"/>
          <w:sz w:val="24"/>
          <w:szCs w:val="24"/>
        </w:rPr>
        <w:t xml:space="preserve"> </w:t>
      </w:r>
      <w:r w:rsidR="006129C7" w:rsidRPr="00B337E3">
        <w:rPr>
          <w:rFonts w:ascii="Times New Roman" w:eastAsia="Times New Roman" w:hAnsi="Times New Roman" w:cs="Times New Roman"/>
          <w:bCs/>
          <w:color w:val="FF0000"/>
          <w:kern w:val="28"/>
          <w:sz w:val="24"/>
          <w:szCs w:val="24"/>
        </w:rPr>
        <w:t>or</w:t>
      </w:r>
      <w:r w:rsidRPr="00B337E3">
        <w:rPr>
          <w:rFonts w:ascii="Times New Roman" w:eastAsia="Times New Roman" w:hAnsi="Times New Roman" w:cs="Times New Roman"/>
          <w:bCs/>
          <w:color w:val="FF0000"/>
          <w:kern w:val="28"/>
          <w:sz w:val="24"/>
          <w:szCs w:val="24"/>
        </w:rPr>
        <w:t xml:space="preserve"> </w:t>
      </w:r>
      <w:r w:rsidR="006129C7" w:rsidRPr="00B337E3">
        <w:rPr>
          <w:rFonts w:ascii="Times New Roman" w:eastAsia="Times New Roman" w:hAnsi="Times New Roman" w:cs="Times New Roman"/>
          <w:b/>
          <w:bCs/>
          <w:color w:val="FF0000"/>
          <w:kern w:val="28"/>
          <w:sz w:val="24"/>
          <w:szCs w:val="24"/>
        </w:rPr>
        <w:t xml:space="preserve">11.49% </w:t>
      </w:r>
      <w:r w:rsidR="006129C7" w:rsidRPr="00B337E3">
        <w:rPr>
          <w:rFonts w:ascii="Times New Roman" w:eastAsia="Times New Roman" w:hAnsi="Times New Roman" w:cs="Times New Roman"/>
          <w:color w:val="FF0000"/>
          <w:kern w:val="28"/>
          <w:sz w:val="24"/>
          <w:szCs w:val="24"/>
        </w:rPr>
        <w:t xml:space="preserve">higher </w:t>
      </w:r>
      <w:r w:rsidRPr="00B337E3">
        <w:rPr>
          <w:rFonts w:ascii="Times New Roman" w:eastAsia="Times New Roman" w:hAnsi="Times New Roman" w:cs="Times New Roman"/>
          <w:color w:val="FF0000"/>
          <w:kern w:val="28"/>
          <w:sz w:val="24"/>
          <w:szCs w:val="24"/>
        </w:rPr>
        <w:t xml:space="preserve">relative to the </w:t>
      </w:r>
      <w:r w:rsidR="0087592A" w:rsidRPr="00B337E3">
        <w:rPr>
          <w:rFonts w:ascii="Times New Roman" w:eastAsia="Times New Roman" w:hAnsi="Times New Roman" w:cs="Times New Roman"/>
          <w:color w:val="FF0000"/>
          <w:kern w:val="28"/>
          <w:sz w:val="24"/>
          <w:szCs w:val="24"/>
        </w:rPr>
        <w:t>April</w:t>
      </w:r>
      <w:r w:rsidRPr="00B337E3">
        <w:rPr>
          <w:rFonts w:ascii="Times New Roman" w:eastAsia="Times New Roman" w:hAnsi="Times New Roman" w:cs="Times New Roman"/>
          <w:color w:val="FF0000"/>
          <w:kern w:val="28"/>
          <w:sz w:val="24"/>
          <w:szCs w:val="24"/>
        </w:rPr>
        <w:t xml:space="preserve"> 2018 price. A one-</w:t>
      </w:r>
      <w:r w:rsidR="006129C7" w:rsidRPr="00B337E3">
        <w:rPr>
          <w:rFonts w:ascii="Times New Roman" w:eastAsia="Times New Roman" w:hAnsi="Times New Roman" w:cs="Times New Roman"/>
          <w:color w:val="FF0000"/>
          <w:kern w:val="28"/>
          <w:sz w:val="24"/>
          <w:szCs w:val="24"/>
        </w:rPr>
        <w:t xml:space="preserve">year comparison showed that </w:t>
      </w:r>
      <w:r w:rsidRPr="00B337E3">
        <w:rPr>
          <w:rFonts w:ascii="Times New Roman" w:eastAsia="Times New Roman" w:hAnsi="Times New Roman" w:cs="Times New Roman"/>
          <w:color w:val="FF0000"/>
          <w:kern w:val="28"/>
          <w:sz w:val="24"/>
          <w:szCs w:val="24"/>
        </w:rPr>
        <w:t>April 2018</w:t>
      </w:r>
      <w:r w:rsidR="006129C7" w:rsidRPr="00B337E3">
        <w:rPr>
          <w:rFonts w:ascii="Times New Roman" w:eastAsia="Times New Roman" w:hAnsi="Times New Roman" w:cs="Times New Roman"/>
          <w:color w:val="FF0000"/>
          <w:kern w:val="28"/>
          <w:sz w:val="24"/>
          <w:szCs w:val="24"/>
        </w:rPr>
        <w:t xml:space="preserve"> price was</w:t>
      </w:r>
      <w:r w:rsidRPr="00B337E3">
        <w:rPr>
          <w:rFonts w:ascii="Times New Roman" w:eastAsia="Times New Roman" w:hAnsi="Times New Roman" w:cs="Times New Roman"/>
          <w:color w:val="FF0000"/>
          <w:kern w:val="28"/>
          <w:sz w:val="24"/>
          <w:szCs w:val="24"/>
        </w:rPr>
        <w:t xml:space="preserve"> </w:t>
      </w:r>
      <w:r w:rsidR="006129C7" w:rsidRPr="00B337E3">
        <w:rPr>
          <w:rFonts w:ascii="Times New Roman" w:eastAsia="Times New Roman" w:hAnsi="Times New Roman" w:cs="Times New Roman"/>
          <w:b/>
          <w:bCs/>
          <w:color w:val="FF0000"/>
          <w:kern w:val="28"/>
          <w:sz w:val="24"/>
          <w:szCs w:val="24"/>
        </w:rPr>
        <w:t>US$0.29</w:t>
      </w:r>
      <w:r w:rsidRPr="00B337E3">
        <w:rPr>
          <w:rFonts w:ascii="Times New Roman" w:eastAsia="Times New Roman" w:hAnsi="Times New Roman" w:cs="Times New Roman"/>
          <w:b/>
          <w:bCs/>
          <w:color w:val="FF0000"/>
          <w:kern w:val="28"/>
          <w:sz w:val="24"/>
          <w:szCs w:val="24"/>
        </w:rPr>
        <w:t xml:space="preserve"> </w:t>
      </w:r>
      <w:r w:rsidR="006129C7" w:rsidRPr="00B337E3">
        <w:rPr>
          <w:rFonts w:ascii="Times New Roman" w:eastAsia="Times New Roman" w:hAnsi="Times New Roman" w:cs="Times New Roman"/>
          <w:bCs/>
          <w:color w:val="FF0000"/>
          <w:kern w:val="28"/>
          <w:sz w:val="24"/>
          <w:szCs w:val="24"/>
        </w:rPr>
        <w:t>or</w:t>
      </w:r>
      <w:r w:rsidRPr="00B337E3">
        <w:rPr>
          <w:rFonts w:ascii="Times New Roman" w:eastAsia="Times New Roman" w:hAnsi="Times New Roman" w:cs="Times New Roman"/>
          <w:bCs/>
          <w:color w:val="FF0000"/>
          <w:kern w:val="28"/>
          <w:sz w:val="24"/>
          <w:szCs w:val="24"/>
        </w:rPr>
        <w:t xml:space="preserve"> </w:t>
      </w:r>
      <w:r w:rsidR="006129C7" w:rsidRPr="00B337E3">
        <w:rPr>
          <w:rFonts w:ascii="Times New Roman" w:eastAsia="Times New Roman" w:hAnsi="Times New Roman" w:cs="Times New Roman"/>
          <w:b/>
          <w:bCs/>
          <w:color w:val="FF0000"/>
          <w:kern w:val="28"/>
          <w:sz w:val="24"/>
          <w:szCs w:val="24"/>
        </w:rPr>
        <w:t xml:space="preserve">12.45% </w:t>
      </w:r>
      <w:r w:rsidR="006129C7" w:rsidRPr="00B337E3">
        <w:rPr>
          <w:rFonts w:ascii="Times New Roman" w:eastAsia="Times New Roman" w:hAnsi="Times New Roman" w:cs="Times New Roman"/>
          <w:color w:val="FF0000"/>
          <w:kern w:val="28"/>
          <w:sz w:val="24"/>
          <w:szCs w:val="24"/>
        </w:rPr>
        <w:t xml:space="preserve">higher </w:t>
      </w:r>
      <w:r w:rsidRPr="00B337E3">
        <w:rPr>
          <w:rFonts w:ascii="Times New Roman" w:eastAsia="Times New Roman" w:hAnsi="Times New Roman" w:cs="Times New Roman"/>
          <w:color w:val="FF0000"/>
          <w:kern w:val="28"/>
          <w:sz w:val="24"/>
          <w:szCs w:val="24"/>
        </w:rPr>
        <w:t>relative to</w:t>
      </w:r>
      <w:r w:rsidR="006129C7" w:rsidRPr="00B337E3">
        <w:rPr>
          <w:rFonts w:ascii="Times New Roman" w:eastAsia="Times New Roman" w:hAnsi="Times New Roman" w:cs="Times New Roman"/>
          <w:color w:val="FF0000"/>
          <w:kern w:val="28"/>
          <w:sz w:val="24"/>
          <w:szCs w:val="24"/>
        </w:rPr>
        <w:t xml:space="preserve"> </w:t>
      </w:r>
      <w:r w:rsidR="0087592A" w:rsidRPr="00B337E3">
        <w:rPr>
          <w:rFonts w:ascii="Times New Roman" w:eastAsia="Times New Roman" w:hAnsi="Times New Roman" w:cs="Times New Roman"/>
          <w:color w:val="FF0000"/>
          <w:kern w:val="28"/>
          <w:sz w:val="24"/>
          <w:szCs w:val="24"/>
        </w:rPr>
        <w:t>May</w:t>
      </w:r>
      <w:r w:rsidR="006129C7" w:rsidRPr="00B337E3">
        <w:rPr>
          <w:rFonts w:ascii="Times New Roman" w:eastAsia="Times New Roman" w:hAnsi="Times New Roman" w:cs="Times New Roman"/>
          <w:color w:val="FF0000"/>
          <w:kern w:val="28"/>
          <w:sz w:val="24"/>
          <w:szCs w:val="24"/>
        </w:rPr>
        <w:t xml:space="preserve"> 2017 price. In May 2016, the price for poultry was </w:t>
      </w:r>
      <w:r w:rsidR="0087592A" w:rsidRPr="00B337E3">
        <w:rPr>
          <w:rFonts w:ascii="Times New Roman" w:eastAsia="Times New Roman" w:hAnsi="Times New Roman" w:cs="Times New Roman"/>
          <w:b/>
          <w:bCs/>
          <w:color w:val="FF0000"/>
          <w:kern w:val="28"/>
          <w:sz w:val="24"/>
          <w:szCs w:val="24"/>
        </w:rPr>
        <w:t>US$2.06</w:t>
      </w:r>
      <w:r w:rsidRPr="00B337E3">
        <w:rPr>
          <w:rFonts w:ascii="Times New Roman" w:eastAsia="Times New Roman" w:hAnsi="Times New Roman" w:cs="Times New Roman"/>
          <w:b/>
          <w:bCs/>
          <w:color w:val="FF0000"/>
          <w:kern w:val="28"/>
          <w:sz w:val="24"/>
          <w:szCs w:val="24"/>
        </w:rPr>
        <w:t xml:space="preserve"> </w:t>
      </w:r>
      <w:r w:rsidR="006129C7" w:rsidRPr="00B337E3">
        <w:rPr>
          <w:rFonts w:ascii="Times New Roman" w:eastAsia="Times New Roman" w:hAnsi="Times New Roman" w:cs="Times New Roman"/>
          <w:bCs/>
          <w:color w:val="FF0000"/>
          <w:kern w:val="28"/>
          <w:sz w:val="24"/>
          <w:szCs w:val="24"/>
        </w:rPr>
        <w:t>per kg</w:t>
      </w:r>
      <w:r w:rsidR="006129C7" w:rsidRPr="00B337E3">
        <w:rPr>
          <w:rFonts w:ascii="Times New Roman" w:eastAsia="Times New Roman" w:hAnsi="Times New Roman" w:cs="Times New Roman"/>
          <w:color w:val="FF0000"/>
          <w:kern w:val="28"/>
          <w:sz w:val="24"/>
          <w:szCs w:val="24"/>
        </w:rPr>
        <w:t xml:space="preserve">, indicating that this year’s price was </w:t>
      </w:r>
      <w:r w:rsidR="006129C7" w:rsidRPr="00B337E3">
        <w:rPr>
          <w:rFonts w:ascii="Times New Roman" w:eastAsia="Times New Roman" w:hAnsi="Times New Roman" w:cs="Times New Roman"/>
          <w:b/>
          <w:bCs/>
          <w:color w:val="FF0000"/>
          <w:kern w:val="28"/>
          <w:sz w:val="24"/>
          <w:szCs w:val="24"/>
        </w:rPr>
        <w:t>US$0.56</w:t>
      </w:r>
      <w:r w:rsidR="006129C7" w:rsidRPr="00B337E3">
        <w:rPr>
          <w:rFonts w:ascii="Times New Roman" w:eastAsia="Times New Roman" w:hAnsi="Times New Roman" w:cs="Times New Roman"/>
          <w:bCs/>
          <w:color w:val="FF0000"/>
          <w:kern w:val="28"/>
          <w:sz w:val="24"/>
          <w:szCs w:val="24"/>
        </w:rPr>
        <w:t xml:space="preserve"> or </w:t>
      </w:r>
      <w:r w:rsidR="006129C7" w:rsidRPr="00B337E3">
        <w:rPr>
          <w:rFonts w:ascii="Times New Roman" w:eastAsia="Times New Roman" w:hAnsi="Times New Roman" w:cs="Times New Roman"/>
          <w:b/>
          <w:bCs/>
          <w:color w:val="FF0000"/>
          <w:kern w:val="28"/>
          <w:sz w:val="24"/>
          <w:szCs w:val="24"/>
        </w:rPr>
        <w:t xml:space="preserve">27.18% </w:t>
      </w:r>
      <w:r w:rsidR="006129C7" w:rsidRPr="00B337E3">
        <w:rPr>
          <w:rFonts w:ascii="Times New Roman" w:eastAsia="Times New Roman" w:hAnsi="Times New Roman" w:cs="Times New Roman"/>
          <w:color w:val="FF0000"/>
          <w:kern w:val="28"/>
          <w:sz w:val="24"/>
          <w:szCs w:val="24"/>
        </w:rPr>
        <w:t>higher. The monthly</w:t>
      </w:r>
      <w:r w:rsidRPr="00B337E3">
        <w:rPr>
          <w:rFonts w:ascii="Times New Roman" w:eastAsia="Times New Roman" w:hAnsi="Times New Roman" w:cs="Times New Roman"/>
          <w:color w:val="FF0000"/>
          <w:kern w:val="28"/>
          <w:sz w:val="24"/>
          <w:szCs w:val="24"/>
        </w:rPr>
        <w:t xml:space="preserve"> average</w:t>
      </w:r>
      <w:r w:rsidR="006129C7" w:rsidRPr="00B337E3">
        <w:rPr>
          <w:rFonts w:ascii="Times New Roman" w:eastAsia="Times New Roman" w:hAnsi="Times New Roman" w:cs="Times New Roman"/>
          <w:color w:val="FF0000"/>
          <w:kern w:val="28"/>
          <w:sz w:val="24"/>
          <w:szCs w:val="24"/>
        </w:rPr>
        <w:t xml:space="preserve"> price ranging April 2013 to May 2018 is </w:t>
      </w:r>
      <w:r w:rsidR="006129C7" w:rsidRPr="00B337E3">
        <w:rPr>
          <w:rFonts w:ascii="Times New Roman" w:eastAsia="Times New Roman" w:hAnsi="Times New Roman" w:cs="Times New Roman"/>
          <w:b/>
          <w:bCs/>
          <w:color w:val="FF0000"/>
          <w:kern w:val="28"/>
          <w:sz w:val="24"/>
          <w:szCs w:val="24"/>
        </w:rPr>
        <w:t>US$2.08</w:t>
      </w:r>
      <w:r w:rsidRPr="00B337E3">
        <w:rPr>
          <w:rFonts w:ascii="Times New Roman" w:eastAsia="Times New Roman" w:hAnsi="Times New Roman" w:cs="Times New Roman"/>
          <w:b/>
          <w:bCs/>
          <w:color w:val="FF0000"/>
          <w:kern w:val="28"/>
          <w:sz w:val="24"/>
          <w:szCs w:val="24"/>
        </w:rPr>
        <w:t xml:space="preserve"> </w:t>
      </w:r>
      <w:r w:rsidR="006129C7" w:rsidRPr="00B337E3">
        <w:rPr>
          <w:rFonts w:ascii="Times New Roman" w:eastAsia="Times New Roman" w:hAnsi="Times New Roman" w:cs="Times New Roman"/>
          <w:bCs/>
          <w:color w:val="FF0000"/>
          <w:kern w:val="28"/>
          <w:sz w:val="24"/>
          <w:szCs w:val="24"/>
        </w:rPr>
        <w:t>cents per pound</w:t>
      </w:r>
      <w:r w:rsidR="006129C7" w:rsidRPr="00B337E3">
        <w:rPr>
          <w:rFonts w:ascii="Times New Roman" w:eastAsia="Times New Roman" w:hAnsi="Times New Roman" w:cs="Times New Roman"/>
          <w:color w:val="FF0000"/>
          <w:kern w:val="28"/>
          <w:sz w:val="24"/>
          <w:szCs w:val="24"/>
        </w:rPr>
        <w:t xml:space="preserve">, this means that </w:t>
      </w:r>
      <w:r w:rsidR="0087592A" w:rsidRPr="00B337E3">
        <w:rPr>
          <w:rFonts w:ascii="Times New Roman" w:eastAsia="Times New Roman" w:hAnsi="Times New Roman" w:cs="Times New Roman"/>
          <w:color w:val="FF0000"/>
          <w:kern w:val="28"/>
          <w:sz w:val="24"/>
          <w:szCs w:val="24"/>
        </w:rPr>
        <w:t xml:space="preserve">May </w:t>
      </w:r>
      <w:r w:rsidRPr="00B337E3">
        <w:rPr>
          <w:rFonts w:ascii="Times New Roman" w:eastAsia="Times New Roman" w:hAnsi="Times New Roman" w:cs="Times New Roman"/>
          <w:color w:val="FF0000"/>
          <w:kern w:val="28"/>
          <w:sz w:val="24"/>
          <w:szCs w:val="24"/>
        </w:rPr>
        <w:t>2018</w:t>
      </w:r>
      <w:r w:rsidR="006129C7" w:rsidRPr="00B337E3">
        <w:rPr>
          <w:rFonts w:ascii="Times New Roman" w:eastAsia="Times New Roman" w:hAnsi="Times New Roman" w:cs="Times New Roman"/>
          <w:color w:val="FF0000"/>
          <w:kern w:val="28"/>
          <w:sz w:val="24"/>
          <w:szCs w:val="24"/>
        </w:rPr>
        <w:t xml:space="preserve"> price was </w:t>
      </w:r>
      <w:r w:rsidR="006129C7" w:rsidRPr="00B337E3">
        <w:rPr>
          <w:rFonts w:ascii="Times New Roman" w:eastAsia="Times New Roman" w:hAnsi="Times New Roman" w:cs="Times New Roman"/>
          <w:b/>
          <w:bCs/>
          <w:color w:val="FF0000"/>
          <w:kern w:val="28"/>
          <w:sz w:val="24"/>
          <w:szCs w:val="24"/>
        </w:rPr>
        <w:t>US$0.54</w:t>
      </w:r>
      <w:r w:rsidRPr="00B337E3">
        <w:rPr>
          <w:rFonts w:ascii="Times New Roman" w:eastAsia="Times New Roman" w:hAnsi="Times New Roman" w:cs="Times New Roman"/>
          <w:b/>
          <w:bCs/>
          <w:color w:val="FF0000"/>
          <w:kern w:val="28"/>
          <w:sz w:val="24"/>
          <w:szCs w:val="24"/>
        </w:rPr>
        <w:t xml:space="preserve"> </w:t>
      </w:r>
      <w:r w:rsidR="006129C7" w:rsidRPr="00B337E3">
        <w:rPr>
          <w:rFonts w:ascii="Times New Roman" w:eastAsia="Times New Roman" w:hAnsi="Times New Roman" w:cs="Times New Roman"/>
          <w:bCs/>
          <w:color w:val="FF0000"/>
          <w:kern w:val="28"/>
          <w:sz w:val="24"/>
          <w:szCs w:val="24"/>
        </w:rPr>
        <w:t>or</w:t>
      </w:r>
      <w:r w:rsidRPr="00B337E3">
        <w:rPr>
          <w:rFonts w:ascii="Times New Roman" w:eastAsia="Times New Roman" w:hAnsi="Times New Roman" w:cs="Times New Roman"/>
          <w:bCs/>
          <w:color w:val="FF0000"/>
          <w:kern w:val="28"/>
          <w:sz w:val="24"/>
          <w:szCs w:val="24"/>
        </w:rPr>
        <w:t xml:space="preserve"> </w:t>
      </w:r>
      <w:r w:rsidR="006129C7" w:rsidRPr="00B337E3">
        <w:rPr>
          <w:rFonts w:ascii="Times New Roman" w:eastAsia="Times New Roman" w:hAnsi="Times New Roman" w:cs="Times New Roman"/>
          <w:b/>
          <w:bCs/>
          <w:color w:val="FF0000"/>
          <w:kern w:val="28"/>
          <w:sz w:val="24"/>
          <w:szCs w:val="24"/>
        </w:rPr>
        <w:t xml:space="preserve">25.96% </w:t>
      </w:r>
      <w:r w:rsidR="006129C7" w:rsidRPr="00B337E3">
        <w:rPr>
          <w:rFonts w:ascii="Times New Roman" w:eastAsia="Times New Roman" w:hAnsi="Times New Roman" w:cs="Times New Roman"/>
          <w:color w:val="FF0000"/>
          <w:kern w:val="28"/>
          <w:sz w:val="24"/>
          <w:szCs w:val="24"/>
        </w:rPr>
        <w:t xml:space="preserve">more. </w:t>
      </w:r>
    </w:p>
    <w:p w:rsidR="00C276FD" w:rsidRDefault="00C276FD" w:rsidP="006129C7">
      <w:pPr>
        <w:widowControl w:val="0"/>
        <w:spacing w:after="99" w:line="360" w:lineRule="auto"/>
        <w:jc w:val="both"/>
        <w:rPr>
          <w:rFonts w:ascii="Times New Roman" w:eastAsia="Times New Roman" w:hAnsi="Times New Roman" w:cs="Times New Roman"/>
          <w:color w:val="FF0000"/>
          <w:kern w:val="28"/>
          <w:sz w:val="24"/>
          <w:szCs w:val="24"/>
        </w:rPr>
      </w:pPr>
    </w:p>
    <w:p w:rsidR="00C276FD" w:rsidRDefault="00C276FD" w:rsidP="00C276FD">
      <w:pPr>
        <w:spacing w:before="240"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Figure 1</w:t>
      </w:r>
      <w:r w:rsidR="00DB5859">
        <w:rPr>
          <w:rFonts w:ascii="Times New Roman" w:eastAsia="Times New Roman" w:hAnsi="Times New Roman" w:cs="Times New Roman"/>
          <w:kern w:val="28"/>
          <w:sz w:val="24"/>
          <w:szCs w:val="24"/>
        </w:rPr>
        <w:t>5</w:t>
      </w:r>
      <w:r>
        <w:rPr>
          <w:rFonts w:ascii="Times New Roman" w:eastAsia="Times New Roman" w:hAnsi="Times New Roman" w:cs="Times New Roman"/>
          <w:kern w:val="28"/>
          <w:sz w:val="24"/>
          <w:szCs w:val="24"/>
        </w:rPr>
        <w:t>: Monthly Beef and Chicken Prices, May 2017-May 2018</w:t>
      </w:r>
    </w:p>
    <w:p w:rsidR="006129C7" w:rsidRDefault="006129C7" w:rsidP="006129C7">
      <w:pPr>
        <w:widowControl w:val="0"/>
        <w:spacing w:after="99"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4A696A44" wp14:editId="5926AAF4">
            <wp:extent cx="4584700" cy="2447925"/>
            <wp:effectExtent l="0" t="0" r="6350" b="9525"/>
            <wp:docPr id="1586333998" name="Picture 158633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447925"/>
                    </a:xfrm>
                    <a:prstGeom prst="rect">
                      <a:avLst/>
                    </a:prstGeom>
                    <a:noFill/>
                  </pic:spPr>
                </pic:pic>
              </a:graphicData>
            </a:graphic>
          </wp:inline>
        </w:drawing>
      </w:r>
    </w:p>
    <w:p w:rsidR="00DB5859" w:rsidRDefault="00DB5859" w:rsidP="00DB5859">
      <w:pPr>
        <w:spacing w:before="240" w:after="0"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Figure 16: </w:t>
      </w:r>
      <w:r w:rsidR="00187FA8" w:rsidRPr="00187FA8">
        <w:rPr>
          <w:rFonts w:ascii="Times New Roman" w:eastAsia="Times New Roman" w:hAnsi="Times New Roman" w:cs="Times New Roman"/>
          <w:kern w:val="28"/>
          <w:sz w:val="24"/>
          <w:szCs w:val="24"/>
        </w:rPr>
        <w:t>Monthly Beef and Chicken Prices</w:t>
      </w:r>
      <w:r>
        <w:rPr>
          <w:rFonts w:ascii="Times New Roman" w:eastAsia="Times New Roman" w:hAnsi="Times New Roman" w:cs="Times New Roman"/>
          <w:kern w:val="28"/>
          <w:sz w:val="24"/>
          <w:szCs w:val="24"/>
        </w:rPr>
        <w:t>, May 201</w:t>
      </w:r>
      <w:r w:rsidR="00187FA8">
        <w:rPr>
          <w:rFonts w:ascii="Times New Roman" w:eastAsia="Times New Roman" w:hAnsi="Times New Roman" w:cs="Times New Roman"/>
          <w:kern w:val="28"/>
          <w:sz w:val="24"/>
          <w:szCs w:val="24"/>
        </w:rPr>
        <w:t>3</w:t>
      </w:r>
      <w:r>
        <w:rPr>
          <w:rFonts w:ascii="Times New Roman" w:eastAsia="Times New Roman" w:hAnsi="Times New Roman" w:cs="Times New Roman"/>
          <w:kern w:val="28"/>
          <w:sz w:val="24"/>
          <w:szCs w:val="24"/>
        </w:rPr>
        <w:t>-May 2018</w:t>
      </w:r>
    </w:p>
    <w:p w:rsidR="006129C7" w:rsidRPr="002B2E71" w:rsidRDefault="006129C7" w:rsidP="006129C7">
      <w:pPr>
        <w:widowControl w:val="0"/>
        <w:spacing w:after="99" w:line="333"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35D14D59" wp14:editId="4009963D">
            <wp:extent cx="4584700" cy="2143125"/>
            <wp:effectExtent l="0" t="0" r="6350" b="9525"/>
            <wp:docPr id="1586333999" name="Picture 158633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143125"/>
                    </a:xfrm>
                    <a:prstGeom prst="rect">
                      <a:avLst/>
                    </a:prstGeom>
                    <a:noFill/>
                  </pic:spPr>
                </pic:pic>
              </a:graphicData>
            </a:graphic>
          </wp:inline>
        </w:drawing>
      </w:r>
    </w:p>
    <w:p w:rsidR="006129C7" w:rsidRPr="00BB7A9C" w:rsidRDefault="006129C7" w:rsidP="006129C7">
      <w:pPr>
        <w:spacing w:after="99" w:line="360" w:lineRule="auto"/>
        <w:jc w:val="both"/>
        <w:rPr>
          <w:rFonts w:ascii="Times New Roman" w:eastAsia="Times New Roman" w:hAnsi="Times New Roman" w:cs="Times New Roman"/>
          <w:b/>
          <w:kern w:val="28"/>
          <w:sz w:val="24"/>
          <w:szCs w:val="24"/>
        </w:rPr>
      </w:pPr>
      <w:r w:rsidRPr="00BB7A9C">
        <w:rPr>
          <w:rFonts w:ascii="Times New Roman" w:eastAsia="Times New Roman" w:hAnsi="Times New Roman" w:cs="Times New Roman"/>
          <w:b/>
          <w:kern w:val="28"/>
          <w:sz w:val="24"/>
          <w:szCs w:val="24"/>
        </w:rPr>
        <w:t>Rice</w:t>
      </w:r>
    </w:p>
    <w:p w:rsidR="006129C7" w:rsidRDefault="006129C7" w:rsidP="006129C7">
      <w:pPr>
        <w:spacing w:after="99" w:line="360" w:lineRule="auto"/>
        <w:jc w:val="both"/>
        <w:rPr>
          <w:rFonts w:ascii="Times New Roman" w:eastAsia="Times New Roman" w:hAnsi="Times New Roman" w:cs="Times New Roman"/>
          <w:kern w:val="28"/>
          <w:sz w:val="24"/>
          <w:szCs w:val="24"/>
        </w:rPr>
      </w:pPr>
      <w:r w:rsidRPr="00BB7A9C">
        <w:rPr>
          <w:rFonts w:ascii="Times New Roman" w:eastAsia="Times New Roman" w:hAnsi="Times New Roman" w:cs="Times New Roman"/>
          <w:kern w:val="28"/>
          <w:sz w:val="24"/>
          <w:szCs w:val="24"/>
        </w:rPr>
        <w:t xml:space="preserve">For the month ending </w:t>
      </w:r>
      <w:r w:rsidR="00B337E3">
        <w:rPr>
          <w:rFonts w:ascii="Times New Roman" w:eastAsia="Times New Roman" w:hAnsi="Times New Roman" w:cs="Times New Roman"/>
          <w:kern w:val="28"/>
          <w:sz w:val="24"/>
          <w:szCs w:val="24"/>
        </w:rPr>
        <w:t xml:space="preserve">July </w:t>
      </w:r>
      <w:r w:rsidR="00BB7A9C" w:rsidRPr="00BB7A9C">
        <w:rPr>
          <w:rFonts w:ascii="Times New Roman" w:eastAsia="Times New Roman" w:hAnsi="Times New Roman" w:cs="Times New Roman"/>
          <w:kern w:val="28"/>
          <w:sz w:val="24"/>
          <w:szCs w:val="24"/>
        </w:rPr>
        <w:t xml:space="preserve">2018 the price of the </w:t>
      </w:r>
      <w:r w:rsidR="00333056">
        <w:rPr>
          <w:rFonts w:ascii="Times New Roman" w:eastAsia="Times New Roman" w:hAnsi="Times New Roman" w:cs="Times New Roman"/>
          <w:kern w:val="28"/>
          <w:sz w:val="24"/>
          <w:szCs w:val="24"/>
        </w:rPr>
        <w:t>Thailand 5 %</w:t>
      </w:r>
      <w:r w:rsidRPr="00BB7A9C">
        <w:rPr>
          <w:rFonts w:ascii="Times New Roman" w:eastAsia="Times New Roman" w:hAnsi="Times New Roman" w:cs="Times New Roman"/>
          <w:kern w:val="28"/>
          <w:sz w:val="24"/>
          <w:szCs w:val="24"/>
        </w:rPr>
        <w:t xml:space="preserve"> rice ended at </w:t>
      </w:r>
      <w:r w:rsidRPr="00BB7A9C">
        <w:rPr>
          <w:rFonts w:ascii="Times New Roman" w:eastAsia="Times New Roman" w:hAnsi="Times New Roman" w:cs="Times New Roman"/>
          <w:b/>
          <w:kern w:val="28"/>
          <w:sz w:val="24"/>
          <w:szCs w:val="24"/>
        </w:rPr>
        <w:t>US$</w:t>
      </w:r>
      <w:r w:rsidR="00B337E3">
        <w:rPr>
          <w:rFonts w:ascii="Times New Roman" w:eastAsia="Times New Roman" w:hAnsi="Times New Roman" w:cs="Times New Roman"/>
          <w:b/>
          <w:bCs/>
          <w:kern w:val="28"/>
          <w:sz w:val="24"/>
          <w:szCs w:val="24"/>
        </w:rPr>
        <w:t>398.00</w:t>
      </w:r>
      <w:r w:rsidRPr="00BB7A9C">
        <w:rPr>
          <w:rFonts w:ascii="Times New Roman" w:eastAsia="Times New Roman" w:hAnsi="Times New Roman" w:cs="Times New Roman"/>
          <w:kern w:val="28"/>
          <w:sz w:val="24"/>
          <w:szCs w:val="24"/>
        </w:rPr>
        <w:t xml:space="preserve"> per metric </w:t>
      </w:r>
      <w:r w:rsidR="00715520" w:rsidRPr="00BB7A9C">
        <w:rPr>
          <w:rFonts w:ascii="Times New Roman" w:eastAsia="Times New Roman" w:hAnsi="Times New Roman" w:cs="Times New Roman"/>
          <w:kern w:val="28"/>
          <w:sz w:val="24"/>
          <w:szCs w:val="24"/>
        </w:rPr>
        <w:t>ton</w:t>
      </w:r>
      <w:r w:rsidR="00BB7A9C" w:rsidRPr="00BB7A9C">
        <w:rPr>
          <w:rFonts w:ascii="Times New Roman" w:eastAsia="Times New Roman" w:hAnsi="Times New Roman" w:cs="Times New Roman"/>
          <w:kern w:val="28"/>
          <w:sz w:val="24"/>
          <w:szCs w:val="24"/>
        </w:rPr>
        <w:t>,</w:t>
      </w:r>
      <w:r w:rsidRPr="00BB7A9C">
        <w:rPr>
          <w:rFonts w:ascii="Times New Roman" w:eastAsia="Times New Roman" w:hAnsi="Times New Roman" w:cs="Times New Roman"/>
          <w:kern w:val="28"/>
          <w:sz w:val="24"/>
          <w:szCs w:val="24"/>
        </w:rPr>
        <w:t xml:space="preserve"> </w:t>
      </w:r>
      <w:r w:rsidR="00B337E3">
        <w:rPr>
          <w:rFonts w:ascii="Times New Roman" w:eastAsia="Times New Roman" w:hAnsi="Times New Roman" w:cs="Times New Roman"/>
          <w:kern w:val="28"/>
          <w:sz w:val="24"/>
          <w:szCs w:val="24"/>
        </w:rPr>
        <w:t xml:space="preserve">a decrease of </w:t>
      </w:r>
      <w:r w:rsidR="00B337E3" w:rsidRPr="00B337E3">
        <w:rPr>
          <w:rFonts w:ascii="Times New Roman" w:eastAsia="Times New Roman" w:hAnsi="Times New Roman" w:cs="Times New Roman"/>
          <w:b/>
          <w:kern w:val="28"/>
          <w:sz w:val="24"/>
          <w:szCs w:val="24"/>
        </w:rPr>
        <w:t>US$33</w:t>
      </w:r>
      <w:r w:rsidR="00B337E3">
        <w:rPr>
          <w:rFonts w:ascii="Times New Roman" w:eastAsia="Times New Roman" w:hAnsi="Times New Roman" w:cs="Times New Roman"/>
          <w:b/>
          <w:kern w:val="28"/>
          <w:sz w:val="24"/>
          <w:szCs w:val="24"/>
        </w:rPr>
        <w:t xml:space="preserve"> </w:t>
      </w:r>
      <w:r w:rsidR="00B337E3" w:rsidRPr="00B337E3">
        <w:rPr>
          <w:rFonts w:ascii="Times New Roman" w:eastAsia="Times New Roman" w:hAnsi="Times New Roman" w:cs="Times New Roman"/>
          <w:b/>
          <w:kern w:val="28"/>
          <w:sz w:val="24"/>
          <w:szCs w:val="24"/>
        </w:rPr>
        <w:t>(7.7%)</w:t>
      </w:r>
      <w:r w:rsidR="00B337E3">
        <w:rPr>
          <w:rFonts w:ascii="Times New Roman" w:eastAsia="Times New Roman" w:hAnsi="Times New Roman" w:cs="Times New Roman"/>
          <w:kern w:val="28"/>
          <w:sz w:val="24"/>
          <w:szCs w:val="24"/>
        </w:rPr>
        <w:t xml:space="preserve"> per metric ton</w:t>
      </w:r>
      <w:r w:rsidR="002E0937">
        <w:rPr>
          <w:rFonts w:ascii="Times New Roman" w:eastAsia="Times New Roman" w:hAnsi="Times New Roman" w:cs="Times New Roman"/>
          <w:kern w:val="28"/>
          <w:sz w:val="24"/>
          <w:szCs w:val="24"/>
        </w:rPr>
        <w:t xml:space="preserve"> (Figure 17)</w:t>
      </w:r>
      <w:r w:rsidR="00B337E3">
        <w:rPr>
          <w:rFonts w:ascii="Times New Roman" w:eastAsia="Times New Roman" w:hAnsi="Times New Roman" w:cs="Times New Roman"/>
          <w:kern w:val="28"/>
          <w:sz w:val="24"/>
          <w:szCs w:val="24"/>
        </w:rPr>
        <w:t xml:space="preserve">. </w:t>
      </w:r>
      <w:r w:rsidRPr="00BB7A9C">
        <w:rPr>
          <w:rFonts w:ascii="Times New Roman" w:eastAsia="Times New Roman" w:hAnsi="Times New Roman" w:cs="Times New Roman"/>
          <w:kern w:val="28"/>
          <w:sz w:val="24"/>
          <w:szCs w:val="24"/>
        </w:rPr>
        <w:t>Th</w:t>
      </w:r>
      <w:r w:rsidR="00BB7A9C" w:rsidRPr="00BB7A9C">
        <w:rPr>
          <w:rFonts w:ascii="Times New Roman" w:eastAsia="Times New Roman" w:hAnsi="Times New Roman" w:cs="Times New Roman"/>
          <w:kern w:val="28"/>
          <w:sz w:val="24"/>
          <w:szCs w:val="24"/>
        </w:rPr>
        <w:t xml:space="preserve">e </w:t>
      </w:r>
      <w:r w:rsidR="00C3256E">
        <w:rPr>
          <w:rFonts w:ascii="Times New Roman" w:eastAsia="Times New Roman" w:hAnsi="Times New Roman" w:cs="Times New Roman"/>
          <w:kern w:val="28"/>
          <w:sz w:val="24"/>
          <w:szCs w:val="24"/>
        </w:rPr>
        <w:t xml:space="preserve">June </w:t>
      </w:r>
      <w:r w:rsidR="00BB7A9C" w:rsidRPr="00BB7A9C">
        <w:rPr>
          <w:rFonts w:ascii="Times New Roman" w:eastAsia="Times New Roman" w:hAnsi="Times New Roman" w:cs="Times New Roman"/>
          <w:kern w:val="28"/>
          <w:sz w:val="24"/>
          <w:szCs w:val="24"/>
        </w:rPr>
        <w:t>2018</w:t>
      </w:r>
      <w:r w:rsidRPr="00BB7A9C">
        <w:rPr>
          <w:rFonts w:ascii="Times New Roman" w:eastAsia="Times New Roman" w:hAnsi="Times New Roman" w:cs="Times New Roman"/>
          <w:kern w:val="28"/>
          <w:sz w:val="24"/>
          <w:szCs w:val="24"/>
        </w:rPr>
        <w:t xml:space="preserve"> price is </w:t>
      </w:r>
      <w:r w:rsidR="00C3256E">
        <w:rPr>
          <w:rFonts w:ascii="Times New Roman" w:eastAsia="Times New Roman" w:hAnsi="Times New Roman" w:cs="Times New Roman"/>
          <w:kern w:val="28"/>
          <w:sz w:val="24"/>
          <w:szCs w:val="24"/>
        </w:rPr>
        <w:t>below</w:t>
      </w:r>
      <w:r w:rsidRPr="00BB7A9C">
        <w:rPr>
          <w:rFonts w:ascii="Times New Roman" w:eastAsia="Times New Roman" w:hAnsi="Times New Roman" w:cs="Times New Roman"/>
          <w:kern w:val="28"/>
          <w:sz w:val="24"/>
          <w:szCs w:val="24"/>
        </w:rPr>
        <w:t xml:space="preserve"> the </w:t>
      </w:r>
      <w:r w:rsidR="00C3256E">
        <w:rPr>
          <w:rFonts w:ascii="Times New Roman" w:eastAsia="Times New Roman" w:hAnsi="Times New Roman" w:cs="Times New Roman"/>
          <w:kern w:val="28"/>
          <w:sz w:val="24"/>
          <w:szCs w:val="24"/>
        </w:rPr>
        <w:t>May</w:t>
      </w:r>
      <w:r w:rsidRPr="00BB7A9C">
        <w:rPr>
          <w:rFonts w:ascii="Times New Roman" w:eastAsia="Times New Roman" w:hAnsi="Times New Roman" w:cs="Times New Roman"/>
          <w:kern w:val="28"/>
          <w:sz w:val="24"/>
          <w:szCs w:val="24"/>
        </w:rPr>
        <w:t xml:space="preserve"> 2017 price by </w:t>
      </w:r>
      <w:r w:rsidRPr="00BB7A9C">
        <w:rPr>
          <w:rFonts w:ascii="Times New Roman" w:eastAsia="Times New Roman" w:hAnsi="Times New Roman" w:cs="Times New Roman"/>
          <w:b/>
          <w:kern w:val="28"/>
          <w:sz w:val="24"/>
          <w:szCs w:val="24"/>
        </w:rPr>
        <w:t>US$</w:t>
      </w:r>
      <w:r w:rsidR="00C3256E">
        <w:rPr>
          <w:rFonts w:ascii="Times New Roman" w:eastAsia="Times New Roman" w:hAnsi="Times New Roman" w:cs="Times New Roman"/>
          <w:b/>
          <w:bCs/>
          <w:kern w:val="28"/>
          <w:sz w:val="24"/>
          <w:szCs w:val="24"/>
        </w:rPr>
        <w:t>19</w:t>
      </w:r>
      <w:r w:rsidRPr="00BB7A9C">
        <w:rPr>
          <w:rFonts w:ascii="Times New Roman" w:eastAsia="Times New Roman" w:hAnsi="Times New Roman" w:cs="Times New Roman"/>
          <w:b/>
          <w:kern w:val="28"/>
          <w:sz w:val="24"/>
          <w:szCs w:val="24"/>
        </w:rPr>
        <w:t>.00</w:t>
      </w:r>
      <w:r w:rsidRPr="00BB7A9C">
        <w:rPr>
          <w:rFonts w:ascii="Times New Roman" w:eastAsia="Times New Roman" w:hAnsi="Times New Roman" w:cs="Times New Roman"/>
          <w:kern w:val="28"/>
          <w:sz w:val="24"/>
          <w:szCs w:val="24"/>
        </w:rPr>
        <w:t xml:space="preserve"> or </w:t>
      </w:r>
      <w:r w:rsidR="00C3256E">
        <w:rPr>
          <w:rFonts w:ascii="Times New Roman" w:eastAsia="Times New Roman" w:hAnsi="Times New Roman" w:cs="Times New Roman"/>
          <w:b/>
          <w:bCs/>
          <w:kern w:val="28"/>
          <w:sz w:val="24"/>
          <w:szCs w:val="24"/>
        </w:rPr>
        <w:t>5</w:t>
      </w:r>
      <w:r w:rsidRPr="00BB7A9C">
        <w:rPr>
          <w:rFonts w:ascii="Times New Roman" w:eastAsia="Times New Roman" w:hAnsi="Times New Roman" w:cs="Times New Roman"/>
          <w:b/>
          <w:kern w:val="28"/>
          <w:sz w:val="24"/>
          <w:szCs w:val="24"/>
        </w:rPr>
        <w:t>%</w:t>
      </w:r>
      <w:r w:rsidRPr="00BB7A9C">
        <w:rPr>
          <w:rFonts w:ascii="Times New Roman" w:eastAsia="Times New Roman" w:hAnsi="Times New Roman" w:cs="Times New Roman"/>
          <w:kern w:val="28"/>
          <w:sz w:val="24"/>
          <w:szCs w:val="24"/>
        </w:rPr>
        <w:t xml:space="preserve">. A two-year comparison revealed that the commodity’s price was </w:t>
      </w:r>
      <w:r w:rsidRPr="00BB7A9C">
        <w:rPr>
          <w:rFonts w:ascii="Times New Roman" w:eastAsia="Times New Roman" w:hAnsi="Times New Roman" w:cs="Times New Roman"/>
          <w:b/>
          <w:kern w:val="28"/>
          <w:sz w:val="24"/>
          <w:szCs w:val="24"/>
        </w:rPr>
        <w:t>US$</w:t>
      </w:r>
      <w:r w:rsidR="00C3256E">
        <w:rPr>
          <w:rFonts w:ascii="Times New Roman" w:eastAsia="Times New Roman" w:hAnsi="Times New Roman" w:cs="Times New Roman"/>
          <w:b/>
          <w:bCs/>
          <w:kern w:val="28"/>
          <w:sz w:val="24"/>
          <w:szCs w:val="24"/>
        </w:rPr>
        <w:t>44</w:t>
      </w:r>
      <w:r w:rsidRPr="00BB7A9C">
        <w:rPr>
          <w:rFonts w:ascii="Times New Roman" w:eastAsia="Times New Roman" w:hAnsi="Times New Roman" w:cs="Times New Roman"/>
          <w:b/>
          <w:kern w:val="28"/>
          <w:sz w:val="24"/>
          <w:szCs w:val="24"/>
        </w:rPr>
        <w:t>.00</w:t>
      </w:r>
      <w:r w:rsidRPr="00BB7A9C">
        <w:rPr>
          <w:rFonts w:ascii="Times New Roman" w:eastAsia="Times New Roman" w:hAnsi="Times New Roman" w:cs="Times New Roman"/>
          <w:kern w:val="28"/>
          <w:sz w:val="24"/>
          <w:szCs w:val="24"/>
        </w:rPr>
        <w:t xml:space="preserve"> or </w:t>
      </w:r>
      <w:r w:rsidR="00C3256E">
        <w:rPr>
          <w:rFonts w:ascii="Times New Roman" w:eastAsia="Times New Roman" w:hAnsi="Times New Roman" w:cs="Times New Roman"/>
          <w:b/>
          <w:bCs/>
          <w:kern w:val="28"/>
          <w:sz w:val="24"/>
          <w:szCs w:val="24"/>
        </w:rPr>
        <w:t>10</w:t>
      </w:r>
      <w:r w:rsidRPr="00BB7A9C">
        <w:rPr>
          <w:rFonts w:ascii="Times New Roman" w:eastAsia="Times New Roman" w:hAnsi="Times New Roman" w:cs="Times New Roman"/>
          <w:b/>
          <w:bCs/>
          <w:kern w:val="28"/>
          <w:sz w:val="24"/>
          <w:szCs w:val="24"/>
        </w:rPr>
        <w:t>%</w:t>
      </w:r>
      <w:r w:rsidRPr="00BB7A9C">
        <w:rPr>
          <w:rFonts w:ascii="Times New Roman" w:eastAsia="Times New Roman" w:hAnsi="Times New Roman" w:cs="Times New Roman"/>
          <w:kern w:val="28"/>
          <w:sz w:val="24"/>
          <w:szCs w:val="24"/>
        </w:rPr>
        <w:t xml:space="preserve"> </w:t>
      </w:r>
      <w:r w:rsidR="00C3256E">
        <w:rPr>
          <w:rFonts w:ascii="Times New Roman" w:eastAsia="Times New Roman" w:hAnsi="Times New Roman" w:cs="Times New Roman"/>
          <w:kern w:val="28"/>
          <w:sz w:val="24"/>
          <w:szCs w:val="24"/>
        </w:rPr>
        <w:t>lower</w:t>
      </w:r>
      <w:r w:rsidRPr="00BB7A9C">
        <w:rPr>
          <w:rFonts w:ascii="Times New Roman" w:eastAsia="Times New Roman" w:hAnsi="Times New Roman" w:cs="Times New Roman"/>
          <w:kern w:val="28"/>
          <w:sz w:val="24"/>
          <w:szCs w:val="24"/>
        </w:rPr>
        <w:t xml:space="preserve"> than its price in 2016. The five-</w:t>
      </w:r>
      <w:r w:rsidR="00C3256E" w:rsidRPr="00BB7A9C">
        <w:rPr>
          <w:rFonts w:ascii="Times New Roman" w:eastAsia="Times New Roman" w:hAnsi="Times New Roman" w:cs="Times New Roman"/>
          <w:kern w:val="28"/>
          <w:sz w:val="24"/>
          <w:szCs w:val="24"/>
        </w:rPr>
        <w:t>year monthly</w:t>
      </w:r>
      <w:r w:rsidR="00C3256E">
        <w:rPr>
          <w:rFonts w:ascii="Times New Roman" w:eastAsia="Times New Roman" w:hAnsi="Times New Roman" w:cs="Times New Roman"/>
          <w:kern w:val="28"/>
          <w:sz w:val="24"/>
          <w:szCs w:val="24"/>
        </w:rPr>
        <w:t xml:space="preserve"> </w:t>
      </w:r>
      <w:r w:rsidR="00C3256E" w:rsidRPr="00BB7A9C">
        <w:rPr>
          <w:rFonts w:ascii="Times New Roman" w:eastAsia="Times New Roman" w:hAnsi="Times New Roman" w:cs="Times New Roman"/>
          <w:kern w:val="28"/>
          <w:sz w:val="24"/>
          <w:szCs w:val="24"/>
        </w:rPr>
        <w:t>average</w:t>
      </w:r>
      <w:r w:rsidRPr="00BB7A9C">
        <w:rPr>
          <w:rFonts w:ascii="Times New Roman" w:eastAsia="Times New Roman" w:hAnsi="Times New Roman" w:cs="Times New Roman"/>
          <w:kern w:val="28"/>
          <w:sz w:val="24"/>
          <w:szCs w:val="24"/>
        </w:rPr>
        <w:t xml:space="preserve"> price for rice from </w:t>
      </w:r>
      <w:r w:rsidR="00D675F5">
        <w:rPr>
          <w:rFonts w:ascii="Times New Roman" w:eastAsia="Times New Roman" w:hAnsi="Times New Roman" w:cs="Times New Roman"/>
          <w:kern w:val="28"/>
          <w:sz w:val="24"/>
          <w:szCs w:val="24"/>
        </w:rPr>
        <w:t xml:space="preserve">July </w:t>
      </w:r>
      <w:r w:rsidRPr="00BB7A9C">
        <w:rPr>
          <w:rFonts w:ascii="Times New Roman" w:eastAsia="Times New Roman" w:hAnsi="Times New Roman" w:cs="Times New Roman"/>
          <w:kern w:val="28"/>
          <w:sz w:val="24"/>
          <w:szCs w:val="24"/>
        </w:rPr>
        <w:t xml:space="preserve">2013 to </w:t>
      </w:r>
      <w:r w:rsidR="00D675F5">
        <w:rPr>
          <w:rFonts w:ascii="Times New Roman" w:eastAsia="Times New Roman" w:hAnsi="Times New Roman" w:cs="Times New Roman"/>
          <w:kern w:val="28"/>
          <w:sz w:val="24"/>
          <w:szCs w:val="24"/>
        </w:rPr>
        <w:t>June</w:t>
      </w:r>
      <w:r w:rsidRPr="00BB7A9C">
        <w:rPr>
          <w:rFonts w:ascii="Times New Roman" w:eastAsia="Times New Roman" w:hAnsi="Times New Roman" w:cs="Times New Roman"/>
          <w:kern w:val="28"/>
          <w:sz w:val="24"/>
          <w:szCs w:val="24"/>
        </w:rPr>
        <w:t xml:space="preserve"> 2018 </w:t>
      </w:r>
      <w:r w:rsidR="00D675F5">
        <w:rPr>
          <w:rFonts w:ascii="Times New Roman" w:eastAsia="Times New Roman" w:hAnsi="Times New Roman" w:cs="Times New Roman"/>
          <w:kern w:val="28"/>
          <w:sz w:val="24"/>
          <w:szCs w:val="24"/>
        </w:rPr>
        <w:t xml:space="preserve">was </w:t>
      </w:r>
      <w:r w:rsidRPr="00BB7A9C">
        <w:rPr>
          <w:rFonts w:ascii="Times New Roman" w:eastAsia="Times New Roman" w:hAnsi="Times New Roman" w:cs="Times New Roman"/>
          <w:b/>
          <w:kern w:val="28"/>
          <w:sz w:val="24"/>
          <w:szCs w:val="24"/>
        </w:rPr>
        <w:t>US$41</w:t>
      </w:r>
      <w:r w:rsidR="00D675F5">
        <w:rPr>
          <w:rFonts w:ascii="Times New Roman" w:eastAsia="Times New Roman" w:hAnsi="Times New Roman" w:cs="Times New Roman"/>
          <w:b/>
          <w:kern w:val="28"/>
          <w:sz w:val="24"/>
          <w:szCs w:val="24"/>
        </w:rPr>
        <w:t>2</w:t>
      </w:r>
      <w:r w:rsidRPr="00BB7A9C">
        <w:rPr>
          <w:rFonts w:ascii="Times New Roman" w:eastAsia="Times New Roman" w:hAnsi="Times New Roman" w:cs="Times New Roman"/>
          <w:b/>
          <w:kern w:val="28"/>
          <w:sz w:val="24"/>
          <w:szCs w:val="24"/>
        </w:rPr>
        <w:t>.</w:t>
      </w:r>
      <w:r w:rsidR="00D675F5">
        <w:rPr>
          <w:rFonts w:ascii="Times New Roman" w:eastAsia="Times New Roman" w:hAnsi="Times New Roman" w:cs="Times New Roman"/>
          <w:b/>
          <w:kern w:val="28"/>
          <w:sz w:val="24"/>
          <w:szCs w:val="24"/>
        </w:rPr>
        <w:t>24</w:t>
      </w:r>
      <w:r w:rsidR="00BB7A9C" w:rsidRPr="00BB7A9C">
        <w:rPr>
          <w:rFonts w:ascii="Times New Roman" w:eastAsia="Times New Roman" w:hAnsi="Times New Roman" w:cs="Times New Roman"/>
          <w:b/>
          <w:kern w:val="28"/>
          <w:sz w:val="24"/>
          <w:szCs w:val="24"/>
        </w:rPr>
        <w:t xml:space="preserve"> </w:t>
      </w:r>
      <w:r w:rsidRPr="00BB7A9C">
        <w:rPr>
          <w:rFonts w:ascii="Times New Roman" w:eastAsia="Times New Roman" w:hAnsi="Times New Roman" w:cs="Times New Roman"/>
          <w:kern w:val="28"/>
          <w:sz w:val="24"/>
          <w:szCs w:val="24"/>
        </w:rPr>
        <w:t>per metric</w:t>
      </w:r>
      <w:r w:rsidR="00157D3B" w:rsidRPr="00BB7A9C">
        <w:rPr>
          <w:rFonts w:ascii="Times New Roman" w:eastAsia="Times New Roman" w:hAnsi="Times New Roman" w:cs="Times New Roman"/>
          <w:kern w:val="28"/>
          <w:sz w:val="24"/>
          <w:szCs w:val="24"/>
        </w:rPr>
        <w:t xml:space="preserve"> </w:t>
      </w:r>
      <w:r w:rsidR="00715520" w:rsidRPr="00BB7A9C">
        <w:rPr>
          <w:rFonts w:ascii="Times New Roman" w:eastAsia="Times New Roman" w:hAnsi="Times New Roman" w:cs="Times New Roman"/>
          <w:kern w:val="28"/>
          <w:sz w:val="24"/>
          <w:szCs w:val="24"/>
        </w:rPr>
        <w:t>ton</w:t>
      </w:r>
      <w:r w:rsidRPr="00BB7A9C">
        <w:rPr>
          <w:rFonts w:ascii="Times New Roman" w:eastAsia="Times New Roman" w:hAnsi="Times New Roman" w:cs="Times New Roman"/>
          <w:kern w:val="28"/>
          <w:sz w:val="24"/>
          <w:szCs w:val="24"/>
        </w:rPr>
        <w:t xml:space="preserve">, indicating that </w:t>
      </w:r>
      <w:r w:rsidR="00D675F5">
        <w:rPr>
          <w:rFonts w:ascii="Times New Roman" w:eastAsia="Times New Roman" w:hAnsi="Times New Roman" w:cs="Times New Roman"/>
          <w:kern w:val="28"/>
          <w:sz w:val="24"/>
          <w:szCs w:val="24"/>
        </w:rPr>
        <w:t>July’</w:t>
      </w:r>
      <w:r w:rsidRPr="00BB7A9C">
        <w:rPr>
          <w:rFonts w:ascii="Times New Roman" w:eastAsia="Times New Roman" w:hAnsi="Times New Roman" w:cs="Times New Roman"/>
          <w:kern w:val="28"/>
          <w:sz w:val="24"/>
          <w:szCs w:val="24"/>
        </w:rPr>
        <w:t xml:space="preserve">s price was </w:t>
      </w:r>
      <w:r w:rsidRPr="00BB7A9C">
        <w:rPr>
          <w:rFonts w:ascii="Times New Roman" w:eastAsia="Times New Roman" w:hAnsi="Times New Roman" w:cs="Times New Roman"/>
          <w:b/>
          <w:kern w:val="28"/>
          <w:sz w:val="24"/>
          <w:szCs w:val="24"/>
        </w:rPr>
        <w:t>US$</w:t>
      </w:r>
      <w:r w:rsidR="00D675F5">
        <w:rPr>
          <w:rFonts w:ascii="Times New Roman" w:eastAsia="Times New Roman" w:hAnsi="Times New Roman" w:cs="Times New Roman"/>
          <w:b/>
          <w:kern w:val="28"/>
          <w:sz w:val="24"/>
          <w:szCs w:val="24"/>
        </w:rPr>
        <w:t>14.24</w:t>
      </w:r>
      <w:r w:rsidRPr="00BB7A9C">
        <w:rPr>
          <w:rFonts w:ascii="Times New Roman" w:eastAsia="Times New Roman" w:hAnsi="Times New Roman" w:cs="Times New Roman"/>
          <w:kern w:val="28"/>
          <w:sz w:val="24"/>
          <w:szCs w:val="24"/>
        </w:rPr>
        <w:t xml:space="preserve"> or </w:t>
      </w:r>
      <w:r w:rsidR="00D675F5">
        <w:rPr>
          <w:rFonts w:ascii="Times New Roman" w:eastAsia="Times New Roman" w:hAnsi="Times New Roman" w:cs="Times New Roman"/>
          <w:b/>
          <w:bCs/>
          <w:kern w:val="28"/>
          <w:sz w:val="24"/>
          <w:szCs w:val="24"/>
        </w:rPr>
        <w:t>4</w:t>
      </w:r>
      <w:r w:rsidRPr="00BB7A9C">
        <w:rPr>
          <w:rFonts w:ascii="Times New Roman" w:eastAsia="Times New Roman" w:hAnsi="Times New Roman" w:cs="Times New Roman"/>
          <w:b/>
          <w:kern w:val="28"/>
          <w:sz w:val="24"/>
          <w:szCs w:val="24"/>
        </w:rPr>
        <w:t>%</w:t>
      </w:r>
      <w:r w:rsidR="00BB7A9C" w:rsidRPr="00BB7A9C">
        <w:rPr>
          <w:rFonts w:ascii="Times New Roman" w:eastAsia="Times New Roman" w:hAnsi="Times New Roman" w:cs="Times New Roman"/>
          <w:b/>
          <w:kern w:val="28"/>
          <w:sz w:val="24"/>
          <w:szCs w:val="24"/>
        </w:rPr>
        <w:t xml:space="preserve"> </w:t>
      </w:r>
      <w:r w:rsidR="00D675F5">
        <w:rPr>
          <w:rFonts w:ascii="Times New Roman" w:eastAsia="Times New Roman" w:hAnsi="Times New Roman" w:cs="Times New Roman"/>
          <w:kern w:val="28"/>
          <w:sz w:val="24"/>
          <w:szCs w:val="24"/>
        </w:rPr>
        <w:t xml:space="preserve">lower than </w:t>
      </w:r>
      <w:r w:rsidR="00BB7A9C" w:rsidRPr="00BB7A9C">
        <w:rPr>
          <w:rFonts w:ascii="Times New Roman" w:eastAsia="Times New Roman" w:hAnsi="Times New Roman" w:cs="Times New Roman"/>
          <w:kern w:val="28"/>
          <w:sz w:val="24"/>
          <w:szCs w:val="24"/>
        </w:rPr>
        <w:t>the long-</w:t>
      </w:r>
      <w:r w:rsidRPr="00BB7A9C">
        <w:rPr>
          <w:rFonts w:ascii="Times New Roman" w:eastAsia="Times New Roman" w:hAnsi="Times New Roman" w:cs="Times New Roman"/>
          <w:kern w:val="28"/>
          <w:sz w:val="24"/>
          <w:szCs w:val="24"/>
        </w:rPr>
        <w:t>term average.</w:t>
      </w:r>
    </w:p>
    <w:p w:rsidR="002E0937" w:rsidRDefault="002E0937" w:rsidP="005617FF">
      <w:pPr>
        <w:spacing w:after="0" w:line="360" w:lineRule="auto"/>
        <w:jc w:val="both"/>
        <w:rPr>
          <w:rFonts w:ascii="Times New Roman" w:eastAsia="Times New Roman" w:hAnsi="Times New Roman" w:cs="Times New Roman"/>
          <w:kern w:val="28"/>
          <w:sz w:val="24"/>
          <w:szCs w:val="24"/>
        </w:rPr>
      </w:pPr>
    </w:p>
    <w:p w:rsidR="00615617" w:rsidRDefault="00615617" w:rsidP="005617FF">
      <w:pPr>
        <w:spacing w:after="0" w:line="360" w:lineRule="auto"/>
        <w:jc w:val="both"/>
        <w:rPr>
          <w:rFonts w:ascii="Times New Roman" w:eastAsia="Times New Roman" w:hAnsi="Times New Roman" w:cs="Times New Roman"/>
          <w:kern w:val="28"/>
          <w:sz w:val="24"/>
          <w:szCs w:val="24"/>
        </w:rPr>
      </w:pPr>
    </w:p>
    <w:p w:rsidR="00615617" w:rsidRDefault="00615617" w:rsidP="005617FF">
      <w:pPr>
        <w:spacing w:after="0" w:line="360" w:lineRule="auto"/>
        <w:jc w:val="both"/>
        <w:rPr>
          <w:rFonts w:ascii="Times New Roman" w:eastAsia="Times New Roman" w:hAnsi="Times New Roman" w:cs="Times New Roman"/>
          <w:kern w:val="28"/>
          <w:sz w:val="24"/>
          <w:szCs w:val="24"/>
        </w:rPr>
      </w:pPr>
    </w:p>
    <w:p w:rsidR="00DB5859" w:rsidRDefault="00DB5859" w:rsidP="006129C7">
      <w:pPr>
        <w:spacing w:after="99"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 xml:space="preserve">Figure 17: Monthly </w:t>
      </w:r>
      <w:r w:rsidR="002E0937">
        <w:rPr>
          <w:rFonts w:ascii="Times New Roman" w:eastAsia="Times New Roman" w:hAnsi="Times New Roman" w:cs="Times New Roman"/>
          <w:kern w:val="28"/>
          <w:sz w:val="24"/>
          <w:szCs w:val="24"/>
        </w:rPr>
        <w:t>Cereal Price-Rice, July</w:t>
      </w:r>
      <w:r>
        <w:rPr>
          <w:rFonts w:ascii="Times New Roman" w:eastAsia="Times New Roman" w:hAnsi="Times New Roman" w:cs="Times New Roman"/>
          <w:kern w:val="28"/>
          <w:sz w:val="24"/>
          <w:szCs w:val="24"/>
        </w:rPr>
        <w:t xml:space="preserve"> 2017-</w:t>
      </w:r>
      <w:r w:rsidR="002E0937">
        <w:rPr>
          <w:rFonts w:ascii="Times New Roman" w:eastAsia="Times New Roman" w:hAnsi="Times New Roman" w:cs="Times New Roman"/>
          <w:kern w:val="28"/>
          <w:sz w:val="24"/>
          <w:szCs w:val="24"/>
        </w:rPr>
        <w:t>July</w:t>
      </w:r>
      <w:r>
        <w:rPr>
          <w:rFonts w:ascii="Times New Roman" w:eastAsia="Times New Roman" w:hAnsi="Times New Roman" w:cs="Times New Roman"/>
          <w:kern w:val="28"/>
          <w:sz w:val="24"/>
          <w:szCs w:val="24"/>
        </w:rPr>
        <w:t xml:space="preserve"> 2018</w:t>
      </w:r>
    </w:p>
    <w:p w:rsidR="00DB5859" w:rsidRPr="00BB7A9C" w:rsidRDefault="00DB5859" w:rsidP="006129C7">
      <w:pPr>
        <w:spacing w:after="99" w:line="360" w:lineRule="auto"/>
        <w:jc w:val="both"/>
        <w:rPr>
          <w:rFonts w:ascii="Times New Roman" w:eastAsia="Times New Roman" w:hAnsi="Times New Roman" w:cs="Times New Roman"/>
          <w:sz w:val="24"/>
          <w:szCs w:val="24"/>
        </w:rPr>
      </w:pPr>
      <w:r>
        <w:rPr>
          <w:noProof/>
        </w:rPr>
        <w:drawing>
          <wp:inline distT="0" distB="0" distL="0" distR="0" wp14:anchorId="21E13B42" wp14:editId="30B5065D">
            <wp:extent cx="4895850" cy="2381250"/>
            <wp:effectExtent l="0" t="0" r="0" b="0"/>
            <wp:docPr id="1586333993" name="Chart 15863339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29C7" w:rsidRPr="002B2E71" w:rsidRDefault="006129C7" w:rsidP="006129C7">
      <w:pPr>
        <w:spacing w:after="99" w:line="360" w:lineRule="auto"/>
        <w:jc w:val="both"/>
        <w:rPr>
          <w:rFonts w:ascii="Times New Roman" w:eastAsia="Times New Roman" w:hAnsi="Times New Roman" w:cs="Times New Roman"/>
          <w:b/>
          <w:color w:val="FF0000"/>
          <w:kern w:val="28"/>
          <w:sz w:val="24"/>
          <w:szCs w:val="24"/>
        </w:rPr>
      </w:pPr>
    </w:p>
    <w:p w:rsidR="006129C7" w:rsidRPr="001664DE" w:rsidRDefault="006129C7" w:rsidP="006129C7">
      <w:pPr>
        <w:spacing w:after="99" w:line="360" w:lineRule="auto"/>
        <w:jc w:val="both"/>
        <w:rPr>
          <w:rFonts w:ascii="Times New Roman" w:eastAsia="Times New Roman" w:hAnsi="Times New Roman" w:cs="Times New Roman"/>
          <w:b/>
          <w:color w:val="FF0000"/>
          <w:kern w:val="28"/>
          <w:sz w:val="24"/>
          <w:szCs w:val="24"/>
        </w:rPr>
      </w:pPr>
      <w:r w:rsidRPr="001664DE">
        <w:rPr>
          <w:rFonts w:ascii="Times New Roman" w:eastAsia="Times New Roman" w:hAnsi="Times New Roman" w:cs="Times New Roman"/>
          <w:b/>
          <w:color w:val="FF0000"/>
          <w:kern w:val="28"/>
          <w:sz w:val="24"/>
          <w:szCs w:val="24"/>
        </w:rPr>
        <w:t>Maize (Corn)</w:t>
      </w:r>
    </w:p>
    <w:p w:rsidR="006129C7" w:rsidRDefault="006129C7" w:rsidP="006129C7">
      <w:pPr>
        <w:spacing w:after="99" w:line="360" w:lineRule="auto"/>
        <w:jc w:val="both"/>
        <w:rPr>
          <w:rFonts w:ascii="Times New Roman" w:eastAsia="Times New Roman" w:hAnsi="Times New Roman" w:cs="Times New Roman"/>
          <w:color w:val="FF0000"/>
          <w:kern w:val="28"/>
          <w:sz w:val="24"/>
          <w:szCs w:val="24"/>
        </w:rPr>
      </w:pPr>
      <w:r w:rsidRPr="001664DE">
        <w:rPr>
          <w:rFonts w:ascii="Times New Roman" w:eastAsia="Times New Roman" w:hAnsi="Times New Roman" w:cs="Times New Roman"/>
          <w:color w:val="FF0000"/>
          <w:kern w:val="28"/>
          <w:sz w:val="24"/>
          <w:szCs w:val="24"/>
        </w:rPr>
        <w:t>For the month ending May 2018, corn prices increased</w:t>
      </w:r>
      <w:r w:rsidR="00615617">
        <w:rPr>
          <w:rFonts w:ascii="Times New Roman" w:eastAsia="Times New Roman" w:hAnsi="Times New Roman" w:cs="Times New Roman"/>
          <w:color w:val="FF0000"/>
          <w:kern w:val="28"/>
          <w:sz w:val="24"/>
          <w:szCs w:val="24"/>
        </w:rPr>
        <w:t xml:space="preserve"> (Figure 1</w:t>
      </w:r>
      <w:r w:rsidR="006B2558">
        <w:rPr>
          <w:rFonts w:ascii="Times New Roman" w:eastAsia="Times New Roman" w:hAnsi="Times New Roman" w:cs="Times New Roman"/>
          <w:color w:val="FF0000"/>
          <w:kern w:val="28"/>
          <w:sz w:val="24"/>
          <w:szCs w:val="24"/>
        </w:rPr>
        <w:t>8</w:t>
      </w:r>
      <w:r w:rsidR="00615617">
        <w:rPr>
          <w:rFonts w:ascii="Times New Roman" w:eastAsia="Times New Roman" w:hAnsi="Times New Roman" w:cs="Times New Roman"/>
          <w:color w:val="FF0000"/>
          <w:kern w:val="28"/>
          <w:sz w:val="24"/>
          <w:szCs w:val="24"/>
        </w:rPr>
        <w:t>)</w:t>
      </w:r>
      <w:r w:rsidRPr="001664DE">
        <w:rPr>
          <w:rFonts w:ascii="Times New Roman" w:eastAsia="Times New Roman" w:hAnsi="Times New Roman" w:cs="Times New Roman"/>
          <w:color w:val="FF0000"/>
          <w:kern w:val="28"/>
          <w:sz w:val="24"/>
          <w:szCs w:val="24"/>
        </w:rPr>
        <w:t xml:space="preserve">. Prices increased by </w:t>
      </w:r>
      <w:r w:rsidRPr="001664DE">
        <w:rPr>
          <w:rFonts w:ascii="Times New Roman" w:eastAsia="Times New Roman" w:hAnsi="Times New Roman" w:cs="Times New Roman"/>
          <w:b/>
          <w:color w:val="FF0000"/>
          <w:kern w:val="28"/>
          <w:sz w:val="24"/>
          <w:szCs w:val="24"/>
        </w:rPr>
        <w:t>US$3.49</w:t>
      </w:r>
      <w:r w:rsidR="00615617">
        <w:rPr>
          <w:rFonts w:ascii="Times New Roman" w:eastAsia="Times New Roman" w:hAnsi="Times New Roman" w:cs="Times New Roman"/>
          <w:b/>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or </w:t>
      </w:r>
      <w:r w:rsidRPr="001664DE">
        <w:rPr>
          <w:rFonts w:ascii="Times New Roman" w:eastAsia="Times New Roman" w:hAnsi="Times New Roman" w:cs="Times New Roman"/>
          <w:b/>
          <w:bCs/>
          <w:color w:val="FF0000"/>
          <w:kern w:val="28"/>
          <w:sz w:val="24"/>
          <w:szCs w:val="24"/>
        </w:rPr>
        <w:t>1.99</w:t>
      </w:r>
      <w:r w:rsidRPr="001664DE">
        <w:rPr>
          <w:rFonts w:ascii="Times New Roman" w:eastAsia="Times New Roman" w:hAnsi="Times New Roman" w:cs="Times New Roman"/>
          <w:b/>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relative to April, to close the month at </w:t>
      </w:r>
      <w:r w:rsidRPr="001664DE">
        <w:rPr>
          <w:rFonts w:ascii="Times New Roman" w:eastAsia="Times New Roman" w:hAnsi="Times New Roman" w:cs="Times New Roman"/>
          <w:b/>
          <w:color w:val="FF0000"/>
          <w:kern w:val="28"/>
          <w:sz w:val="24"/>
          <w:szCs w:val="24"/>
        </w:rPr>
        <w:t>US$179.09</w:t>
      </w:r>
      <w:r w:rsidR="00157D3B" w:rsidRPr="001664DE">
        <w:rPr>
          <w:rFonts w:ascii="Times New Roman" w:eastAsia="Times New Roman" w:hAnsi="Times New Roman" w:cs="Times New Roman"/>
          <w:color w:val="FF0000"/>
          <w:kern w:val="28"/>
          <w:sz w:val="24"/>
          <w:szCs w:val="24"/>
        </w:rPr>
        <w:t xml:space="preserve"> per metric </w:t>
      </w:r>
      <w:r w:rsidR="00715520" w:rsidRPr="001664DE">
        <w:rPr>
          <w:rFonts w:ascii="Times New Roman" w:eastAsia="Times New Roman" w:hAnsi="Times New Roman" w:cs="Times New Roman"/>
          <w:color w:val="FF0000"/>
          <w:kern w:val="28"/>
          <w:sz w:val="24"/>
          <w:szCs w:val="24"/>
        </w:rPr>
        <w:t>ton</w:t>
      </w:r>
      <w:r w:rsidR="00157D3B" w:rsidRPr="001664DE">
        <w:rPr>
          <w:rFonts w:ascii="Times New Roman" w:eastAsia="Times New Roman" w:hAnsi="Times New Roman" w:cs="Times New Roman"/>
          <w:color w:val="FF0000"/>
          <w:kern w:val="28"/>
          <w:sz w:val="24"/>
          <w:szCs w:val="24"/>
        </w:rPr>
        <w:t xml:space="preserve">. </w:t>
      </w:r>
      <w:r w:rsidRPr="001664DE">
        <w:rPr>
          <w:rFonts w:ascii="Times New Roman" w:eastAsia="Times New Roman" w:hAnsi="Times New Roman" w:cs="Times New Roman"/>
          <w:color w:val="FF0000"/>
          <w:kern w:val="28"/>
          <w:sz w:val="24"/>
          <w:szCs w:val="24"/>
        </w:rPr>
        <w:t>Between May</w:t>
      </w:r>
      <w:r w:rsidR="00BB7A9C" w:rsidRPr="001664DE">
        <w:rPr>
          <w:rFonts w:ascii="Times New Roman" w:eastAsia="Times New Roman" w:hAnsi="Times New Roman" w:cs="Times New Roman"/>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2017 and May 2018 prices increased by </w:t>
      </w:r>
      <w:r w:rsidRPr="001664DE">
        <w:rPr>
          <w:rFonts w:ascii="Times New Roman" w:eastAsia="Times New Roman" w:hAnsi="Times New Roman" w:cs="Times New Roman"/>
          <w:b/>
          <w:color w:val="FF0000"/>
          <w:kern w:val="28"/>
          <w:sz w:val="24"/>
          <w:szCs w:val="24"/>
        </w:rPr>
        <w:t>US$20.5</w:t>
      </w:r>
      <w:r w:rsidRPr="001664DE">
        <w:rPr>
          <w:rFonts w:ascii="Times New Roman" w:eastAsia="Times New Roman" w:hAnsi="Times New Roman" w:cs="Times New Roman"/>
          <w:color w:val="FF0000"/>
          <w:kern w:val="28"/>
          <w:sz w:val="24"/>
          <w:szCs w:val="24"/>
        </w:rPr>
        <w:t xml:space="preserve"> or </w:t>
      </w:r>
      <w:r w:rsidRPr="001664DE">
        <w:rPr>
          <w:rFonts w:ascii="Times New Roman" w:eastAsia="Times New Roman" w:hAnsi="Times New Roman" w:cs="Times New Roman"/>
          <w:b/>
          <w:bCs/>
          <w:color w:val="FF0000"/>
          <w:kern w:val="28"/>
          <w:sz w:val="24"/>
          <w:szCs w:val="24"/>
        </w:rPr>
        <w:t>12.92</w:t>
      </w:r>
      <w:r w:rsidRPr="001664DE">
        <w:rPr>
          <w:rFonts w:ascii="Times New Roman" w:eastAsia="Times New Roman" w:hAnsi="Times New Roman" w:cs="Times New Roman"/>
          <w:b/>
          <w:color w:val="FF0000"/>
          <w:kern w:val="28"/>
          <w:sz w:val="24"/>
          <w:szCs w:val="24"/>
        </w:rPr>
        <w:t>%</w:t>
      </w:r>
      <w:r w:rsidRPr="001664DE">
        <w:rPr>
          <w:rFonts w:ascii="Times New Roman" w:eastAsia="Times New Roman" w:hAnsi="Times New Roman" w:cs="Times New Roman"/>
          <w:color w:val="FF0000"/>
          <w:kern w:val="28"/>
          <w:sz w:val="24"/>
          <w:szCs w:val="24"/>
        </w:rPr>
        <w:t xml:space="preserve">.  A two-year price comparison showed that </w:t>
      </w:r>
      <w:r w:rsidR="00BB7A9C" w:rsidRPr="001664DE">
        <w:rPr>
          <w:rFonts w:ascii="Times New Roman" w:eastAsia="Times New Roman" w:hAnsi="Times New Roman" w:cs="Times New Roman"/>
          <w:color w:val="FF0000"/>
          <w:kern w:val="28"/>
          <w:sz w:val="24"/>
          <w:szCs w:val="24"/>
        </w:rPr>
        <w:t xml:space="preserve">2018 </w:t>
      </w:r>
      <w:r w:rsidRPr="001664DE">
        <w:rPr>
          <w:rFonts w:ascii="Times New Roman" w:eastAsia="Times New Roman" w:hAnsi="Times New Roman" w:cs="Times New Roman"/>
          <w:color w:val="FF0000"/>
          <w:kern w:val="28"/>
          <w:sz w:val="24"/>
          <w:szCs w:val="24"/>
        </w:rPr>
        <w:t xml:space="preserve">price was </w:t>
      </w:r>
      <w:r w:rsidRPr="001664DE">
        <w:rPr>
          <w:rFonts w:ascii="Times New Roman" w:eastAsia="Times New Roman" w:hAnsi="Times New Roman" w:cs="Times New Roman"/>
          <w:b/>
          <w:color w:val="FF0000"/>
          <w:kern w:val="28"/>
          <w:sz w:val="24"/>
          <w:szCs w:val="24"/>
        </w:rPr>
        <w:t>US$10.13</w:t>
      </w:r>
      <w:r w:rsidRPr="001664DE">
        <w:rPr>
          <w:rFonts w:ascii="Times New Roman" w:eastAsia="Times New Roman" w:hAnsi="Times New Roman" w:cs="Times New Roman"/>
          <w:color w:val="FF0000"/>
          <w:kern w:val="28"/>
          <w:sz w:val="24"/>
          <w:szCs w:val="24"/>
        </w:rPr>
        <w:t xml:space="preserve"> or </w:t>
      </w:r>
      <w:r w:rsidRPr="001664DE">
        <w:rPr>
          <w:rFonts w:ascii="Times New Roman" w:eastAsia="Times New Roman" w:hAnsi="Times New Roman" w:cs="Times New Roman"/>
          <w:b/>
          <w:bCs/>
          <w:color w:val="FF0000"/>
          <w:kern w:val="28"/>
          <w:sz w:val="24"/>
          <w:szCs w:val="24"/>
        </w:rPr>
        <w:t>5.99</w:t>
      </w:r>
      <w:r w:rsidRPr="001664DE">
        <w:rPr>
          <w:rFonts w:ascii="Times New Roman" w:eastAsia="Times New Roman" w:hAnsi="Times New Roman" w:cs="Times New Roman"/>
          <w:b/>
          <w:color w:val="FF0000"/>
          <w:kern w:val="28"/>
          <w:sz w:val="24"/>
          <w:szCs w:val="24"/>
        </w:rPr>
        <w:t xml:space="preserve">% </w:t>
      </w:r>
      <w:r w:rsidRPr="001664DE">
        <w:rPr>
          <w:rFonts w:ascii="Times New Roman" w:eastAsia="Times New Roman" w:hAnsi="Times New Roman" w:cs="Times New Roman"/>
          <w:color w:val="FF0000"/>
          <w:kern w:val="28"/>
          <w:sz w:val="24"/>
          <w:szCs w:val="24"/>
        </w:rPr>
        <w:t>higher</w:t>
      </w:r>
      <w:r w:rsidRPr="001664DE">
        <w:rPr>
          <w:rFonts w:ascii="Times New Roman" w:eastAsia="Times New Roman" w:hAnsi="Times New Roman" w:cs="Times New Roman"/>
          <w:b/>
          <w:color w:val="FF0000"/>
          <w:kern w:val="28"/>
          <w:sz w:val="24"/>
          <w:szCs w:val="24"/>
        </w:rPr>
        <w:t>.</w:t>
      </w:r>
      <w:r w:rsidRPr="001664DE">
        <w:rPr>
          <w:rFonts w:ascii="Times New Roman" w:eastAsia="Times New Roman" w:hAnsi="Times New Roman" w:cs="Times New Roman"/>
          <w:color w:val="FF0000"/>
          <w:kern w:val="28"/>
          <w:sz w:val="24"/>
          <w:szCs w:val="24"/>
        </w:rPr>
        <w:t xml:space="preserve"> The five-year monthly average for corn prices ranging from May 2013 to March</w:t>
      </w:r>
      <w:r w:rsidR="00BB7A9C" w:rsidRPr="001664DE">
        <w:rPr>
          <w:rFonts w:ascii="Times New Roman" w:eastAsia="Times New Roman" w:hAnsi="Times New Roman" w:cs="Times New Roman"/>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2018 is </w:t>
      </w:r>
      <w:r w:rsidRPr="001664DE">
        <w:rPr>
          <w:rFonts w:ascii="Times New Roman" w:eastAsia="Times New Roman" w:hAnsi="Times New Roman" w:cs="Times New Roman"/>
          <w:b/>
          <w:color w:val="FF0000"/>
          <w:kern w:val="28"/>
          <w:sz w:val="24"/>
          <w:szCs w:val="24"/>
        </w:rPr>
        <w:t>US$176.35</w:t>
      </w:r>
      <w:r w:rsidR="00BB7A9C" w:rsidRPr="001664DE">
        <w:rPr>
          <w:rFonts w:ascii="Times New Roman" w:eastAsia="Times New Roman" w:hAnsi="Times New Roman" w:cs="Times New Roman"/>
          <w:b/>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per metric </w:t>
      </w:r>
      <w:r w:rsidR="00715520" w:rsidRPr="001664DE">
        <w:rPr>
          <w:rFonts w:ascii="Times New Roman" w:eastAsia="Times New Roman" w:hAnsi="Times New Roman" w:cs="Times New Roman"/>
          <w:color w:val="FF0000"/>
          <w:kern w:val="28"/>
          <w:sz w:val="24"/>
          <w:szCs w:val="24"/>
        </w:rPr>
        <w:t>ton</w:t>
      </w:r>
      <w:r w:rsidRPr="001664DE">
        <w:rPr>
          <w:rFonts w:ascii="Times New Roman" w:eastAsia="Times New Roman" w:hAnsi="Times New Roman" w:cs="Times New Roman"/>
          <w:color w:val="FF0000"/>
          <w:kern w:val="28"/>
          <w:sz w:val="24"/>
          <w:szCs w:val="24"/>
        </w:rPr>
        <w:t xml:space="preserve">, this means that this month’s price was </w:t>
      </w:r>
      <w:r w:rsidRPr="001664DE">
        <w:rPr>
          <w:rFonts w:ascii="Times New Roman" w:eastAsia="Times New Roman" w:hAnsi="Times New Roman" w:cs="Times New Roman"/>
          <w:b/>
          <w:color w:val="FF0000"/>
          <w:kern w:val="28"/>
          <w:sz w:val="24"/>
          <w:szCs w:val="24"/>
        </w:rPr>
        <w:t>US$2.73</w:t>
      </w:r>
      <w:r w:rsidRPr="001664DE">
        <w:rPr>
          <w:rFonts w:ascii="Times New Roman" w:eastAsia="Times New Roman" w:hAnsi="Times New Roman" w:cs="Times New Roman"/>
          <w:color w:val="FF0000"/>
          <w:kern w:val="28"/>
          <w:sz w:val="24"/>
          <w:szCs w:val="24"/>
        </w:rPr>
        <w:t xml:space="preserve"> or </w:t>
      </w:r>
      <w:r w:rsidRPr="001664DE">
        <w:rPr>
          <w:rFonts w:ascii="Times New Roman" w:eastAsia="Times New Roman" w:hAnsi="Times New Roman" w:cs="Times New Roman"/>
          <w:b/>
          <w:bCs/>
          <w:color w:val="FF0000"/>
          <w:kern w:val="28"/>
          <w:sz w:val="24"/>
          <w:szCs w:val="24"/>
        </w:rPr>
        <w:t>1.55</w:t>
      </w:r>
      <w:r w:rsidRPr="001664DE">
        <w:rPr>
          <w:rFonts w:ascii="Times New Roman" w:eastAsia="Times New Roman" w:hAnsi="Times New Roman" w:cs="Times New Roman"/>
          <w:b/>
          <w:color w:val="FF0000"/>
          <w:kern w:val="28"/>
          <w:sz w:val="24"/>
          <w:szCs w:val="24"/>
        </w:rPr>
        <w:t>%</w:t>
      </w:r>
      <w:r w:rsidRPr="001664DE">
        <w:rPr>
          <w:rFonts w:ascii="Times New Roman" w:eastAsia="Times New Roman" w:hAnsi="Times New Roman" w:cs="Times New Roman"/>
          <w:color w:val="FF0000"/>
          <w:kern w:val="28"/>
          <w:sz w:val="24"/>
          <w:szCs w:val="24"/>
        </w:rPr>
        <w:t xml:space="preserve"> lower.  </w:t>
      </w:r>
    </w:p>
    <w:p w:rsidR="00615617" w:rsidRDefault="00615617" w:rsidP="00615617">
      <w:pPr>
        <w:spacing w:after="0" w:line="360" w:lineRule="auto"/>
        <w:jc w:val="both"/>
        <w:rPr>
          <w:rFonts w:ascii="Times New Roman" w:eastAsia="Times New Roman" w:hAnsi="Times New Roman" w:cs="Times New Roman"/>
          <w:kern w:val="28"/>
          <w:sz w:val="24"/>
          <w:szCs w:val="24"/>
        </w:rPr>
      </w:pPr>
    </w:p>
    <w:p w:rsidR="002E0937" w:rsidRDefault="006B2558" w:rsidP="002E0937">
      <w:pPr>
        <w:spacing w:after="99"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Figure 18</w:t>
      </w:r>
      <w:r w:rsidR="002E0937">
        <w:rPr>
          <w:rFonts w:ascii="Times New Roman" w:eastAsia="Times New Roman" w:hAnsi="Times New Roman" w:cs="Times New Roman"/>
          <w:kern w:val="28"/>
          <w:sz w:val="24"/>
          <w:szCs w:val="24"/>
        </w:rPr>
        <w:t xml:space="preserve">: Monthly </w:t>
      </w:r>
      <w:r w:rsidR="005617FF">
        <w:rPr>
          <w:rFonts w:ascii="Times New Roman" w:eastAsia="Times New Roman" w:hAnsi="Times New Roman" w:cs="Times New Roman"/>
          <w:kern w:val="28"/>
          <w:sz w:val="24"/>
          <w:szCs w:val="24"/>
        </w:rPr>
        <w:t>Cereal Price-Maize (Corn)</w:t>
      </w:r>
      <w:r w:rsidR="002E0937">
        <w:rPr>
          <w:rFonts w:ascii="Times New Roman" w:eastAsia="Times New Roman" w:hAnsi="Times New Roman" w:cs="Times New Roman"/>
          <w:kern w:val="28"/>
          <w:sz w:val="24"/>
          <w:szCs w:val="24"/>
        </w:rPr>
        <w:t xml:space="preserve">, </w:t>
      </w:r>
      <w:r w:rsidR="005617FF">
        <w:rPr>
          <w:rFonts w:ascii="Times New Roman" w:eastAsia="Times New Roman" w:hAnsi="Times New Roman" w:cs="Times New Roman"/>
          <w:kern w:val="28"/>
          <w:sz w:val="24"/>
          <w:szCs w:val="24"/>
        </w:rPr>
        <w:t xml:space="preserve">May </w:t>
      </w:r>
      <w:r w:rsidR="002E0937">
        <w:rPr>
          <w:rFonts w:ascii="Times New Roman" w:eastAsia="Times New Roman" w:hAnsi="Times New Roman" w:cs="Times New Roman"/>
          <w:kern w:val="28"/>
          <w:sz w:val="24"/>
          <w:szCs w:val="24"/>
        </w:rPr>
        <w:t>2017-</w:t>
      </w:r>
      <w:r w:rsidR="005617FF">
        <w:rPr>
          <w:rFonts w:ascii="Times New Roman" w:eastAsia="Times New Roman" w:hAnsi="Times New Roman" w:cs="Times New Roman"/>
          <w:kern w:val="28"/>
          <w:sz w:val="24"/>
          <w:szCs w:val="24"/>
        </w:rPr>
        <w:t>May</w:t>
      </w:r>
      <w:r w:rsidR="002E0937">
        <w:rPr>
          <w:rFonts w:ascii="Times New Roman" w:eastAsia="Times New Roman" w:hAnsi="Times New Roman" w:cs="Times New Roman"/>
          <w:kern w:val="28"/>
          <w:sz w:val="24"/>
          <w:szCs w:val="24"/>
        </w:rPr>
        <w:t xml:space="preserve"> 2018</w:t>
      </w:r>
    </w:p>
    <w:p w:rsidR="006129C7" w:rsidRPr="002B2E71" w:rsidRDefault="006129C7" w:rsidP="006129C7">
      <w:pPr>
        <w:spacing w:after="99" w:line="360"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57A439A0" wp14:editId="156375DE">
            <wp:extent cx="4667250" cy="2314575"/>
            <wp:effectExtent l="0" t="0" r="0" b="9525"/>
            <wp:docPr id="1586334001" name="Picture 158633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0" cy="2314575"/>
                    </a:xfrm>
                    <a:prstGeom prst="rect">
                      <a:avLst/>
                    </a:prstGeom>
                    <a:noFill/>
                  </pic:spPr>
                </pic:pic>
              </a:graphicData>
            </a:graphic>
          </wp:inline>
        </w:drawing>
      </w:r>
    </w:p>
    <w:p w:rsidR="006129C7" w:rsidRPr="001664DE" w:rsidRDefault="006129C7" w:rsidP="006129C7">
      <w:pPr>
        <w:widowControl w:val="0"/>
        <w:spacing w:after="99" w:line="300" w:lineRule="auto"/>
        <w:rPr>
          <w:rFonts w:ascii="Times New Roman" w:eastAsia="Times New Roman" w:hAnsi="Times New Roman" w:cs="Times New Roman"/>
          <w:b/>
          <w:color w:val="FF0000"/>
          <w:kern w:val="28"/>
          <w:sz w:val="24"/>
          <w:szCs w:val="24"/>
        </w:rPr>
      </w:pPr>
      <w:r w:rsidRPr="001664DE">
        <w:rPr>
          <w:rFonts w:ascii="Times New Roman" w:eastAsia="Times New Roman" w:hAnsi="Times New Roman" w:cs="Times New Roman"/>
          <w:b/>
          <w:color w:val="FF0000"/>
          <w:kern w:val="28"/>
          <w:sz w:val="24"/>
          <w:szCs w:val="24"/>
        </w:rPr>
        <w:lastRenderedPageBreak/>
        <w:t xml:space="preserve">Aluminum </w:t>
      </w:r>
    </w:p>
    <w:p w:rsidR="006129C7" w:rsidRDefault="006129C7" w:rsidP="006129C7">
      <w:pPr>
        <w:widowControl w:val="0"/>
        <w:spacing w:after="99" w:line="333" w:lineRule="auto"/>
        <w:jc w:val="both"/>
        <w:rPr>
          <w:rFonts w:ascii="Times New Roman" w:eastAsia="Times New Roman" w:hAnsi="Times New Roman" w:cs="Times New Roman"/>
          <w:kern w:val="28"/>
          <w:sz w:val="24"/>
          <w:szCs w:val="24"/>
        </w:rPr>
      </w:pPr>
      <w:r w:rsidRPr="001664DE">
        <w:rPr>
          <w:rFonts w:ascii="Times New Roman" w:eastAsia="Times New Roman" w:hAnsi="Times New Roman" w:cs="Times New Roman"/>
          <w:color w:val="FF0000"/>
          <w:kern w:val="28"/>
          <w:sz w:val="24"/>
          <w:szCs w:val="24"/>
        </w:rPr>
        <w:t>The price of aluminum increased in May 2018 relative to April</w:t>
      </w:r>
      <w:r w:rsidR="006B2558">
        <w:rPr>
          <w:rFonts w:ascii="Times New Roman" w:eastAsia="Times New Roman" w:hAnsi="Times New Roman" w:cs="Times New Roman"/>
          <w:color w:val="FF0000"/>
          <w:kern w:val="28"/>
          <w:sz w:val="24"/>
          <w:szCs w:val="24"/>
        </w:rPr>
        <w:t xml:space="preserve"> (Figure 19</w:t>
      </w:r>
      <w:r w:rsidR="004C23E3">
        <w:rPr>
          <w:rFonts w:ascii="Times New Roman" w:eastAsia="Times New Roman" w:hAnsi="Times New Roman" w:cs="Times New Roman"/>
          <w:color w:val="FF0000"/>
          <w:kern w:val="28"/>
          <w:sz w:val="24"/>
          <w:szCs w:val="24"/>
        </w:rPr>
        <w:t xml:space="preserve"> and 20</w:t>
      </w:r>
      <w:r w:rsidR="006B2558">
        <w:rPr>
          <w:rFonts w:ascii="Times New Roman" w:eastAsia="Times New Roman" w:hAnsi="Times New Roman" w:cs="Times New Roman"/>
          <w:color w:val="FF0000"/>
          <w:kern w:val="28"/>
          <w:sz w:val="24"/>
          <w:szCs w:val="24"/>
        </w:rPr>
        <w:t>)</w:t>
      </w:r>
      <w:r w:rsidRPr="001664DE">
        <w:rPr>
          <w:rFonts w:ascii="Times New Roman" w:eastAsia="Times New Roman" w:hAnsi="Times New Roman" w:cs="Times New Roman"/>
          <w:color w:val="FF0000"/>
          <w:kern w:val="28"/>
          <w:sz w:val="24"/>
          <w:szCs w:val="24"/>
        </w:rPr>
        <w:t xml:space="preserve">. Prices increased by </w:t>
      </w:r>
      <w:r w:rsidRPr="001664DE">
        <w:rPr>
          <w:rFonts w:ascii="Times New Roman" w:eastAsia="Times New Roman" w:hAnsi="Times New Roman" w:cs="Times New Roman"/>
          <w:b/>
          <w:color w:val="FF0000"/>
          <w:kern w:val="28"/>
          <w:sz w:val="24"/>
          <w:szCs w:val="24"/>
        </w:rPr>
        <w:t>US$44.98</w:t>
      </w:r>
      <w:r w:rsidRPr="001664DE">
        <w:rPr>
          <w:rFonts w:ascii="Times New Roman" w:eastAsia="Times New Roman" w:hAnsi="Times New Roman" w:cs="Times New Roman"/>
          <w:color w:val="FF0000"/>
          <w:kern w:val="28"/>
          <w:sz w:val="24"/>
          <w:szCs w:val="24"/>
        </w:rPr>
        <w:t xml:space="preserve"> or </w:t>
      </w:r>
      <w:r w:rsidRPr="001664DE">
        <w:rPr>
          <w:rFonts w:ascii="Times New Roman" w:eastAsia="Times New Roman" w:hAnsi="Times New Roman" w:cs="Times New Roman"/>
          <w:b/>
          <w:color w:val="FF0000"/>
          <w:kern w:val="28"/>
          <w:sz w:val="24"/>
          <w:szCs w:val="24"/>
        </w:rPr>
        <w:t>1.99%</w:t>
      </w:r>
      <w:r w:rsidRPr="001664DE">
        <w:rPr>
          <w:rFonts w:ascii="Times New Roman" w:eastAsia="Times New Roman" w:hAnsi="Times New Roman" w:cs="Times New Roman"/>
          <w:color w:val="FF0000"/>
          <w:kern w:val="28"/>
          <w:sz w:val="24"/>
          <w:szCs w:val="24"/>
        </w:rPr>
        <w:t xml:space="preserve"> to end the month at </w:t>
      </w:r>
      <w:r w:rsidRPr="001664DE">
        <w:rPr>
          <w:rFonts w:ascii="Times New Roman" w:eastAsia="Times New Roman" w:hAnsi="Times New Roman" w:cs="Times New Roman"/>
          <w:b/>
          <w:color w:val="FF0000"/>
          <w:kern w:val="28"/>
          <w:sz w:val="24"/>
          <w:szCs w:val="24"/>
        </w:rPr>
        <w:t>US$2,299.67</w:t>
      </w:r>
      <w:r w:rsidRPr="001664DE">
        <w:rPr>
          <w:rFonts w:ascii="Times New Roman" w:eastAsia="Times New Roman" w:hAnsi="Times New Roman" w:cs="Times New Roman"/>
          <w:color w:val="FF0000"/>
          <w:kern w:val="28"/>
          <w:sz w:val="24"/>
          <w:szCs w:val="24"/>
        </w:rPr>
        <w:t xml:space="preserve"> per metric </w:t>
      </w:r>
      <w:r w:rsidR="00715520" w:rsidRPr="001664DE">
        <w:rPr>
          <w:rFonts w:ascii="Times New Roman" w:eastAsia="Times New Roman" w:hAnsi="Times New Roman" w:cs="Times New Roman"/>
          <w:color w:val="FF0000"/>
          <w:kern w:val="28"/>
          <w:sz w:val="24"/>
          <w:szCs w:val="24"/>
        </w:rPr>
        <w:t>ton</w:t>
      </w:r>
      <w:r w:rsidRPr="001664DE">
        <w:rPr>
          <w:rFonts w:ascii="Times New Roman" w:eastAsia="Times New Roman" w:hAnsi="Times New Roman" w:cs="Times New Roman"/>
          <w:color w:val="FF0000"/>
          <w:kern w:val="28"/>
          <w:sz w:val="24"/>
          <w:szCs w:val="24"/>
        </w:rPr>
        <w:t>. For May 2018</w:t>
      </w:r>
      <w:r w:rsidR="00DE7EF7" w:rsidRPr="001664DE">
        <w:rPr>
          <w:rFonts w:ascii="Times New Roman" w:eastAsia="Times New Roman" w:hAnsi="Times New Roman" w:cs="Times New Roman"/>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relative to May 2017, prices increased by </w:t>
      </w:r>
      <w:r w:rsidRPr="001664DE">
        <w:rPr>
          <w:rFonts w:ascii="Times New Roman" w:eastAsia="Times New Roman" w:hAnsi="Times New Roman" w:cs="Times New Roman"/>
          <w:b/>
          <w:bCs/>
          <w:color w:val="FF0000"/>
          <w:kern w:val="28"/>
          <w:sz w:val="24"/>
          <w:szCs w:val="24"/>
        </w:rPr>
        <w:t>US$386.65</w:t>
      </w:r>
      <w:r w:rsidR="00DE7EF7" w:rsidRPr="001664DE">
        <w:rPr>
          <w:rFonts w:ascii="Times New Roman" w:eastAsia="Times New Roman" w:hAnsi="Times New Roman" w:cs="Times New Roman"/>
          <w:b/>
          <w:bCs/>
          <w:color w:val="FF0000"/>
          <w:kern w:val="28"/>
          <w:sz w:val="24"/>
          <w:szCs w:val="24"/>
        </w:rPr>
        <w:t xml:space="preserve"> </w:t>
      </w:r>
      <w:r w:rsidRPr="001664DE">
        <w:rPr>
          <w:rFonts w:ascii="Times New Roman" w:eastAsia="Times New Roman" w:hAnsi="Times New Roman" w:cs="Times New Roman"/>
          <w:color w:val="FF0000"/>
          <w:kern w:val="28"/>
          <w:sz w:val="24"/>
          <w:szCs w:val="24"/>
        </w:rPr>
        <w:t>or</w:t>
      </w:r>
      <w:r w:rsidR="00DE7EF7" w:rsidRPr="001664DE">
        <w:rPr>
          <w:rFonts w:ascii="Times New Roman" w:eastAsia="Times New Roman" w:hAnsi="Times New Roman" w:cs="Times New Roman"/>
          <w:color w:val="FF0000"/>
          <w:kern w:val="28"/>
          <w:sz w:val="24"/>
          <w:szCs w:val="24"/>
        </w:rPr>
        <w:t xml:space="preserve"> </w:t>
      </w:r>
      <w:r w:rsidRPr="001664DE">
        <w:rPr>
          <w:rFonts w:ascii="Times New Roman" w:eastAsia="Times New Roman" w:hAnsi="Times New Roman" w:cs="Times New Roman"/>
          <w:b/>
          <w:bCs/>
          <w:color w:val="FF0000"/>
          <w:kern w:val="28"/>
          <w:sz w:val="24"/>
          <w:szCs w:val="24"/>
        </w:rPr>
        <w:t xml:space="preserve">20.21% </w:t>
      </w:r>
      <w:r w:rsidRPr="001664DE">
        <w:rPr>
          <w:rFonts w:ascii="Times New Roman" w:eastAsia="Times New Roman" w:hAnsi="Times New Roman" w:cs="Times New Roman"/>
          <w:bCs/>
          <w:color w:val="FF0000"/>
          <w:kern w:val="28"/>
          <w:sz w:val="24"/>
          <w:szCs w:val="24"/>
        </w:rPr>
        <w:t xml:space="preserve">per metric </w:t>
      </w:r>
      <w:r w:rsidR="00715520" w:rsidRPr="001664DE">
        <w:rPr>
          <w:rFonts w:ascii="Times New Roman" w:eastAsia="Times New Roman" w:hAnsi="Times New Roman" w:cs="Times New Roman"/>
          <w:bCs/>
          <w:color w:val="FF0000"/>
          <w:kern w:val="28"/>
          <w:sz w:val="24"/>
          <w:szCs w:val="24"/>
        </w:rPr>
        <w:t>ton</w:t>
      </w:r>
      <w:r w:rsidRPr="001664DE">
        <w:rPr>
          <w:rFonts w:ascii="Times New Roman" w:eastAsia="Times New Roman" w:hAnsi="Times New Roman" w:cs="Times New Roman"/>
          <w:color w:val="FF0000"/>
          <w:kern w:val="28"/>
          <w:sz w:val="24"/>
          <w:szCs w:val="24"/>
        </w:rPr>
        <w:t xml:space="preserve">. A two-year comparison revealed that this year’s price was </w:t>
      </w:r>
      <w:r w:rsidRPr="001664DE">
        <w:rPr>
          <w:rFonts w:ascii="Times New Roman" w:eastAsia="Times New Roman" w:hAnsi="Times New Roman" w:cs="Times New Roman"/>
          <w:b/>
          <w:color w:val="FF0000"/>
          <w:kern w:val="28"/>
          <w:sz w:val="24"/>
          <w:szCs w:val="24"/>
        </w:rPr>
        <w:t>US$749.04</w:t>
      </w:r>
      <w:r w:rsidRPr="001664DE">
        <w:rPr>
          <w:rFonts w:ascii="Times New Roman" w:eastAsia="Times New Roman" w:hAnsi="Times New Roman" w:cs="Times New Roman"/>
          <w:color w:val="FF0000"/>
          <w:kern w:val="28"/>
          <w:sz w:val="24"/>
          <w:szCs w:val="24"/>
        </w:rPr>
        <w:t xml:space="preserve"> or </w:t>
      </w:r>
      <w:r w:rsidRPr="001664DE">
        <w:rPr>
          <w:rFonts w:ascii="Times New Roman" w:eastAsia="Times New Roman" w:hAnsi="Times New Roman" w:cs="Times New Roman"/>
          <w:b/>
          <w:bCs/>
          <w:color w:val="FF0000"/>
          <w:kern w:val="28"/>
          <w:sz w:val="24"/>
          <w:szCs w:val="24"/>
        </w:rPr>
        <w:t>48.30</w:t>
      </w:r>
      <w:r w:rsidRPr="001664DE">
        <w:rPr>
          <w:rFonts w:ascii="Times New Roman" w:eastAsia="Times New Roman" w:hAnsi="Times New Roman" w:cs="Times New Roman"/>
          <w:b/>
          <w:color w:val="FF0000"/>
          <w:kern w:val="28"/>
          <w:sz w:val="24"/>
          <w:szCs w:val="24"/>
        </w:rPr>
        <w:t>%</w:t>
      </w:r>
      <w:r w:rsidRPr="001664DE">
        <w:rPr>
          <w:rFonts w:ascii="Times New Roman" w:eastAsia="Times New Roman" w:hAnsi="Times New Roman" w:cs="Times New Roman"/>
          <w:color w:val="FF0000"/>
          <w:kern w:val="28"/>
          <w:sz w:val="24"/>
          <w:szCs w:val="24"/>
        </w:rPr>
        <w:t xml:space="preserve"> above the price for the corresponding</w:t>
      </w:r>
      <w:r w:rsidR="00DE7EF7" w:rsidRPr="001664DE">
        <w:rPr>
          <w:rFonts w:ascii="Times New Roman" w:eastAsia="Times New Roman" w:hAnsi="Times New Roman" w:cs="Times New Roman"/>
          <w:color w:val="FF0000"/>
          <w:kern w:val="28"/>
          <w:sz w:val="24"/>
          <w:szCs w:val="24"/>
        </w:rPr>
        <w:t xml:space="preserve"> period in 2016. The five-year</w:t>
      </w:r>
      <w:r w:rsidRPr="001664DE">
        <w:rPr>
          <w:rFonts w:ascii="Times New Roman" w:eastAsia="Times New Roman" w:hAnsi="Times New Roman" w:cs="Times New Roman"/>
          <w:color w:val="FF0000"/>
          <w:kern w:val="28"/>
          <w:sz w:val="24"/>
          <w:szCs w:val="24"/>
        </w:rPr>
        <w:t xml:space="preserve"> for monthly</w:t>
      </w:r>
      <w:r w:rsidR="00DE7EF7" w:rsidRPr="001664DE">
        <w:rPr>
          <w:rFonts w:ascii="Times New Roman" w:eastAsia="Times New Roman" w:hAnsi="Times New Roman" w:cs="Times New Roman"/>
          <w:color w:val="FF0000"/>
          <w:kern w:val="28"/>
          <w:sz w:val="24"/>
          <w:szCs w:val="24"/>
        </w:rPr>
        <w:t xml:space="preserve"> average</w:t>
      </w:r>
      <w:r w:rsidRPr="001664DE">
        <w:rPr>
          <w:rFonts w:ascii="Times New Roman" w:eastAsia="Times New Roman" w:hAnsi="Times New Roman" w:cs="Times New Roman"/>
          <w:color w:val="FF0000"/>
          <w:kern w:val="28"/>
          <w:sz w:val="24"/>
          <w:szCs w:val="24"/>
        </w:rPr>
        <w:t xml:space="preserve"> prices ranging from May 2013 to April 2018 for aluminum is </w:t>
      </w:r>
      <w:r w:rsidRPr="001664DE">
        <w:rPr>
          <w:rFonts w:ascii="Times New Roman" w:eastAsia="Times New Roman" w:hAnsi="Times New Roman" w:cs="Times New Roman"/>
          <w:b/>
          <w:bCs/>
          <w:color w:val="FF0000"/>
          <w:kern w:val="28"/>
          <w:sz w:val="24"/>
          <w:szCs w:val="24"/>
        </w:rPr>
        <w:t>US$1,803.87</w:t>
      </w:r>
      <w:r w:rsidR="00DE7EF7" w:rsidRPr="001664DE">
        <w:rPr>
          <w:rFonts w:ascii="Times New Roman" w:eastAsia="Times New Roman" w:hAnsi="Times New Roman" w:cs="Times New Roman"/>
          <w:b/>
          <w:bCs/>
          <w:color w:val="FF0000"/>
          <w:kern w:val="28"/>
          <w:sz w:val="24"/>
          <w:szCs w:val="24"/>
        </w:rPr>
        <w:t xml:space="preserve"> </w:t>
      </w:r>
      <w:r w:rsidRPr="001664DE">
        <w:rPr>
          <w:rFonts w:ascii="Times New Roman" w:eastAsia="Times New Roman" w:hAnsi="Times New Roman" w:cs="Times New Roman"/>
          <w:color w:val="FF0000"/>
          <w:kern w:val="28"/>
          <w:sz w:val="24"/>
          <w:szCs w:val="24"/>
        </w:rPr>
        <w:t xml:space="preserve">per metric </w:t>
      </w:r>
      <w:r w:rsidR="00715520" w:rsidRPr="001664DE">
        <w:rPr>
          <w:rFonts w:ascii="Times New Roman" w:eastAsia="Times New Roman" w:hAnsi="Times New Roman" w:cs="Times New Roman"/>
          <w:color w:val="FF0000"/>
          <w:kern w:val="28"/>
          <w:sz w:val="24"/>
          <w:szCs w:val="24"/>
        </w:rPr>
        <w:t>ton</w:t>
      </w:r>
      <w:r w:rsidRPr="001664DE">
        <w:rPr>
          <w:rFonts w:ascii="Times New Roman" w:eastAsia="Times New Roman" w:hAnsi="Times New Roman" w:cs="Times New Roman"/>
          <w:color w:val="FF0000"/>
          <w:kern w:val="28"/>
          <w:sz w:val="24"/>
          <w:szCs w:val="24"/>
        </w:rPr>
        <w:t>, this means that May</w:t>
      </w:r>
      <w:r w:rsidR="00DE7EF7" w:rsidRPr="001664DE">
        <w:rPr>
          <w:rFonts w:ascii="Times New Roman" w:eastAsia="Times New Roman" w:hAnsi="Times New Roman" w:cs="Times New Roman"/>
          <w:color w:val="FF0000"/>
          <w:kern w:val="28"/>
          <w:sz w:val="24"/>
          <w:szCs w:val="24"/>
        </w:rPr>
        <w:t xml:space="preserve"> 2018</w:t>
      </w:r>
      <w:r w:rsidRPr="001664DE">
        <w:rPr>
          <w:rFonts w:ascii="Times New Roman" w:eastAsia="Times New Roman" w:hAnsi="Times New Roman" w:cs="Times New Roman"/>
          <w:color w:val="FF0000"/>
          <w:kern w:val="28"/>
          <w:sz w:val="24"/>
          <w:szCs w:val="24"/>
        </w:rPr>
        <w:t xml:space="preserve"> price was </w:t>
      </w:r>
      <w:r w:rsidRPr="001664DE">
        <w:rPr>
          <w:rFonts w:ascii="Times New Roman" w:eastAsia="Times New Roman" w:hAnsi="Times New Roman" w:cs="Times New Roman"/>
          <w:b/>
          <w:bCs/>
          <w:color w:val="FF0000"/>
          <w:kern w:val="28"/>
          <w:sz w:val="24"/>
          <w:szCs w:val="24"/>
        </w:rPr>
        <w:t>US$495.80</w:t>
      </w:r>
      <w:r w:rsidR="00DE7EF7" w:rsidRPr="001664DE">
        <w:rPr>
          <w:rFonts w:ascii="Times New Roman" w:eastAsia="Times New Roman" w:hAnsi="Times New Roman" w:cs="Times New Roman"/>
          <w:b/>
          <w:bCs/>
          <w:color w:val="FF0000"/>
          <w:kern w:val="28"/>
          <w:sz w:val="24"/>
          <w:szCs w:val="24"/>
        </w:rPr>
        <w:t xml:space="preserve"> </w:t>
      </w:r>
      <w:r w:rsidRPr="001664DE">
        <w:rPr>
          <w:rFonts w:ascii="Times New Roman" w:eastAsia="Times New Roman" w:hAnsi="Times New Roman" w:cs="Times New Roman"/>
          <w:bCs/>
          <w:color w:val="FF0000"/>
          <w:kern w:val="28"/>
          <w:sz w:val="24"/>
          <w:szCs w:val="24"/>
        </w:rPr>
        <w:t>or</w:t>
      </w:r>
      <w:r w:rsidR="00DE7EF7" w:rsidRPr="001664DE">
        <w:rPr>
          <w:rFonts w:ascii="Times New Roman" w:eastAsia="Times New Roman" w:hAnsi="Times New Roman" w:cs="Times New Roman"/>
          <w:bCs/>
          <w:color w:val="FF0000"/>
          <w:kern w:val="28"/>
          <w:sz w:val="24"/>
          <w:szCs w:val="24"/>
        </w:rPr>
        <w:t xml:space="preserve"> </w:t>
      </w:r>
      <w:r w:rsidRPr="001664DE">
        <w:rPr>
          <w:rFonts w:ascii="Times New Roman" w:eastAsia="Times New Roman" w:hAnsi="Times New Roman" w:cs="Times New Roman"/>
          <w:b/>
          <w:bCs/>
          <w:color w:val="FF0000"/>
          <w:kern w:val="28"/>
          <w:sz w:val="24"/>
          <w:szCs w:val="24"/>
        </w:rPr>
        <w:t xml:space="preserve">27.48% </w:t>
      </w:r>
      <w:r w:rsidRPr="001664DE">
        <w:rPr>
          <w:rFonts w:ascii="Times New Roman" w:eastAsia="Times New Roman" w:hAnsi="Times New Roman" w:cs="Times New Roman"/>
          <w:color w:val="FF0000"/>
          <w:kern w:val="28"/>
          <w:sz w:val="24"/>
          <w:szCs w:val="24"/>
        </w:rPr>
        <w:t>higher</w:t>
      </w:r>
      <w:r w:rsidRPr="00DE7EF7">
        <w:rPr>
          <w:rFonts w:ascii="Times New Roman" w:eastAsia="Times New Roman" w:hAnsi="Times New Roman" w:cs="Times New Roman"/>
          <w:kern w:val="28"/>
          <w:sz w:val="24"/>
          <w:szCs w:val="24"/>
        </w:rPr>
        <w:t xml:space="preserve">. </w:t>
      </w:r>
    </w:p>
    <w:p w:rsidR="006B2558" w:rsidRDefault="006B2558" w:rsidP="006129C7">
      <w:pPr>
        <w:widowControl w:val="0"/>
        <w:spacing w:after="99" w:line="333" w:lineRule="auto"/>
        <w:jc w:val="both"/>
        <w:rPr>
          <w:rFonts w:ascii="Times New Roman" w:eastAsia="Times New Roman" w:hAnsi="Times New Roman" w:cs="Times New Roman"/>
          <w:kern w:val="28"/>
          <w:sz w:val="24"/>
          <w:szCs w:val="24"/>
        </w:rPr>
      </w:pPr>
    </w:p>
    <w:p w:rsidR="006B2558" w:rsidRPr="00DE7EF7" w:rsidRDefault="006B2558" w:rsidP="006129C7">
      <w:pPr>
        <w:widowControl w:val="0"/>
        <w:spacing w:after="99" w:line="333" w:lineRule="auto"/>
        <w:jc w:val="both"/>
        <w:rPr>
          <w:rFonts w:ascii="Times New Roman" w:eastAsia="Times New Roman" w:hAnsi="Times New Roman" w:cs="Times New Roman"/>
          <w:sz w:val="24"/>
          <w:szCs w:val="24"/>
        </w:rPr>
      </w:pPr>
      <w:r>
        <w:rPr>
          <w:rFonts w:ascii="Times New Roman" w:eastAsia="Times New Roman" w:hAnsi="Times New Roman" w:cs="Times New Roman"/>
          <w:kern w:val="28"/>
          <w:sz w:val="24"/>
          <w:szCs w:val="24"/>
        </w:rPr>
        <w:t>Figure 19: Monthly Aluminum Prices, May 2017-2018</w:t>
      </w:r>
    </w:p>
    <w:p w:rsidR="006129C7" w:rsidRDefault="006129C7" w:rsidP="006129C7">
      <w:pPr>
        <w:widowControl w:val="0"/>
        <w:spacing w:after="99" w:line="333"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042C5A6F" wp14:editId="5DD3613D">
            <wp:extent cx="4584700" cy="2286000"/>
            <wp:effectExtent l="0" t="0" r="6350" b="0"/>
            <wp:docPr id="1586334002" name="Picture 15863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286000"/>
                    </a:xfrm>
                    <a:prstGeom prst="rect">
                      <a:avLst/>
                    </a:prstGeom>
                    <a:noFill/>
                  </pic:spPr>
                </pic:pic>
              </a:graphicData>
            </a:graphic>
          </wp:inline>
        </w:drawing>
      </w:r>
    </w:p>
    <w:p w:rsidR="006B2558" w:rsidRDefault="006B2558" w:rsidP="006B2558">
      <w:pPr>
        <w:widowControl w:val="0"/>
        <w:spacing w:after="99" w:line="333" w:lineRule="auto"/>
        <w:jc w:val="both"/>
        <w:rPr>
          <w:rFonts w:ascii="Times New Roman" w:eastAsia="Times New Roman" w:hAnsi="Times New Roman" w:cs="Times New Roman"/>
          <w:kern w:val="28"/>
          <w:sz w:val="24"/>
          <w:szCs w:val="24"/>
        </w:rPr>
      </w:pPr>
    </w:p>
    <w:p w:rsidR="006B2558" w:rsidRPr="00DE7EF7" w:rsidRDefault="006B2558" w:rsidP="006B2558">
      <w:pPr>
        <w:widowControl w:val="0"/>
        <w:spacing w:after="99" w:line="333" w:lineRule="auto"/>
        <w:jc w:val="both"/>
        <w:rPr>
          <w:rFonts w:ascii="Times New Roman" w:eastAsia="Times New Roman" w:hAnsi="Times New Roman" w:cs="Times New Roman"/>
          <w:sz w:val="24"/>
          <w:szCs w:val="24"/>
        </w:rPr>
      </w:pPr>
      <w:r>
        <w:rPr>
          <w:rFonts w:ascii="Times New Roman" w:eastAsia="Times New Roman" w:hAnsi="Times New Roman" w:cs="Times New Roman"/>
          <w:kern w:val="28"/>
          <w:sz w:val="24"/>
          <w:szCs w:val="24"/>
        </w:rPr>
        <w:t>Figure 20: Monthly Aluminum Prices, May 2013-2018</w:t>
      </w:r>
    </w:p>
    <w:p w:rsidR="006129C7" w:rsidRPr="002B2E71" w:rsidRDefault="006129C7" w:rsidP="006129C7">
      <w:pPr>
        <w:widowControl w:val="0"/>
        <w:spacing w:after="99" w:line="333" w:lineRule="auto"/>
        <w:jc w:val="both"/>
        <w:rPr>
          <w:rFonts w:ascii="Times New Roman" w:eastAsia="Times New Roman" w:hAnsi="Times New Roman" w:cs="Times New Roman"/>
          <w:color w:val="FF0000"/>
          <w:kern w:val="28"/>
          <w:sz w:val="24"/>
          <w:szCs w:val="24"/>
        </w:rPr>
      </w:pPr>
      <w:r w:rsidRPr="002B2E71">
        <w:rPr>
          <w:rFonts w:ascii="Times New Roman" w:eastAsia="Times New Roman" w:hAnsi="Times New Roman" w:cs="Times New Roman"/>
          <w:noProof/>
          <w:color w:val="FF0000"/>
          <w:kern w:val="28"/>
          <w:sz w:val="24"/>
          <w:szCs w:val="24"/>
        </w:rPr>
        <w:drawing>
          <wp:inline distT="0" distB="0" distL="0" distR="0" wp14:anchorId="77F01516" wp14:editId="068BE582">
            <wp:extent cx="4584700" cy="2476500"/>
            <wp:effectExtent l="0" t="0" r="6350" b="0"/>
            <wp:docPr id="1586334003" name="Picture 158633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476500"/>
                    </a:xfrm>
                    <a:prstGeom prst="rect">
                      <a:avLst/>
                    </a:prstGeom>
                    <a:noFill/>
                  </pic:spPr>
                </pic:pic>
              </a:graphicData>
            </a:graphic>
          </wp:inline>
        </w:drawing>
      </w:r>
    </w:p>
    <w:p w:rsidR="006129C7" w:rsidRDefault="006129C7" w:rsidP="006129C7">
      <w:pPr>
        <w:widowControl w:val="0"/>
        <w:spacing w:after="0" w:line="360" w:lineRule="auto"/>
        <w:rPr>
          <w:rFonts w:ascii="Times New Roman" w:eastAsia="Times New Roman" w:hAnsi="Times New Roman" w:cs="Times New Roman"/>
          <w:b/>
          <w:kern w:val="28"/>
          <w:sz w:val="24"/>
          <w:szCs w:val="24"/>
          <w:lang w:val="en-029"/>
        </w:rPr>
      </w:pPr>
      <w:r w:rsidRPr="00DE7EF7">
        <w:rPr>
          <w:rFonts w:ascii="Times New Roman" w:eastAsia="Times New Roman" w:hAnsi="Times New Roman" w:cs="Times New Roman"/>
          <w:b/>
          <w:kern w:val="28"/>
          <w:sz w:val="24"/>
          <w:szCs w:val="24"/>
          <w:lang w:val="en-029"/>
        </w:rPr>
        <w:lastRenderedPageBreak/>
        <w:t>Impact of International Prices</w:t>
      </w:r>
      <w:r w:rsidR="000703FE">
        <w:rPr>
          <w:rFonts w:ascii="Times New Roman" w:eastAsia="Times New Roman" w:hAnsi="Times New Roman" w:cs="Times New Roman"/>
          <w:b/>
          <w:kern w:val="28"/>
          <w:sz w:val="24"/>
          <w:szCs w:val="24"/>
          <w:lang w:val="en-029"/>
        </w:rPr>
        <w:t>-July</w:t>
      </w:r>
      <w:r w:rsidR="00645EA5">
        <w:rPr>
          <w:rFonts w:ascii="Times New Roman" w:eastAsia="Times New Roman" w:hAnsi="Times New Roman" w:cs="Times New Roman"/>
          <w:b/>
          <w:kern w:val="28"/>
          <w:sz w:val="24"/>
          <w:szCs w:val="24"/>
          <w:lang w:val="en-029"/>
        </w:rPr>
        <w:t xml:space="preserve"> 2018</w:t>
      </w:r>
    </w:p>
    <w:p w:rsidR="00B7321B" w:rsidRPr="00955691" w:rsidRDefault="004C23E3" w:rsidP="004C23E3">
      <w:pPr>
        <w:widowControl w:val="0"/>
        <w:spacing w:line="360" w:lineRule="auto"/>
        <w:jc w:val="both"/>
        <w:rPr>
          <w:rFonts w:ascii="Times New Roman" w:eastAsia="Times New Roman" w:hAnsi="Times New Roman" w:cs="Times New Roman"/>
          <w:kern w:val="28"/>
          <w:sz w:val="24"/>
          <w:szCs w:val="24"/>
          <w:lang w:val="en-029"/>
        </w:rPr>
      </w:pPr>
      <w:bookmarkStart w:id="3" w:name="_Hlk483432337"/>
      <w:r>
        <w:rPr>
          <w:rFonts w:ascii="Times New Roman" w:eastAsia="Times New Roman" w:hAnsi="Times New Roman" w:cs="Times New Roman"/>
          <w:kern w:val="28"/>
          <w:sz w:val="24"/>
          <w:szCs w:val="24"/>
          <w:lang w:val="en-029"/>
        </w:rPr>
        <w:t>P</w:t>
      </w:r>
      <w:r w:rsidR="006129C7" w:rsidRPr="00955691">
        <w:rPr>
          <w:rFonts w:ascii="Times New Roman" w:eastAsia="Times New Roman" w:hAnsi="Times New Roman" w:cs="Times New Roman"/>
          <w:kern w:val="28"/>
          <w:sz w:val="24"/>
          <w:szCs w:val="24"/>
          <w:lang w:val="en-029"/>
        </w:rPr>
        <w:t xml:space="preserve">rice reductions </w:t>
      </w:r>
      <w:r>
        <w:rPr>
          <w:rFonts w:ascii="Times New Roman" w:eastAsia="Times New Roman" w:hAnsi="Times New Roman" w:cs="Times New Roman"/>
          <w:kern w:val="28"/>
          <w:sz w:val="24"/>
          <w:szCs w:val="24"/>
          <w:lang w:val="en-029"/>
        </w:rPr>
        <w:t xml:space="preserve">were </w:t>
      </w:r>
      <w:r w:rsidR="006129C7" w:rsidRPr="00955691">
        <w:rPr>
          <w:rFonts w:ascii="Times New Roman" w:eastAsia="Times New Roman" w:hAnsi="Times New Roman" w:cs="Times New Roman"/>
          <w:kern w:val="28"/>
          <w:sz w:val="24"/>
          <w:szCs w:val="24"/>
          <w:lang w:val="en-029"/>
        </w:rPr>
        <w:t>observed in</w:t>
      </w:r>
      <w:r w:rsidR="004179C1" w:rsidRPr="00955691">
        <w:rPr>
          <w:rFonts w:ascii="Times New Roman" w:eastAsia="Times New Roman" w:hAnsi="Times New Roman" w:cs="Times New Roman"/>
          <w:kern w:val="28"/>
          <w:sz w:val="24"/>
          <w:szCs w:val="24"/>
          <w:lang w:val="en-029"/>
        </w:rPr>
        <w:t xml:space="preserve"> </w:t>
      </w:r>
      <w:r w:rsidR="00955691" w:rsidRPr="00955691">
        <w:rPr>
          <w:rFonts w:ascii="Times New Roman" w:eastAsia="Times New Roman" w:hAnsi="Times New Roman" w:cs="Times New Roman"/>
          <w:kern w:val="28"/>
          <w:sz w:val="24"/>
          <w:szCs w:val="24"/>
          <w:lang w:val="en-029"/>
        </w:rPr>
        <w:t>6</w:t>
      </w:r>
      <w:r w:rsidR="00645EA5" w:rsidRPr="00955691">
        <w:rPr>
          <w:rFonts w:ascii="Times New Roman" w:eastAsia="Times New Roman" w:hAnsi="Times New Roman" w:cs="Times New Roman"/>
          <w:kern w:val="28"/>
          <w:sz w:val="24"/>
          <w:szCs w:val="24"/>
          <w:lang w:val="en-029"/>
        </w:rPr>
        <w:t xml:space="preserve"> of the </w:t>
      </w:r>
      <w:r w:rsidR="00955691" w:rsidRPr="00955691">
        <w:rPr>
          <w:rFonts w:ascii="Times New Roman" w:eastAsia="Times New Roman" w:hAnsi="Times New Roman" w:cs="Times New Roman"/>
          <w:kern w:val="28"/>
          <w:sz w:val="24"/>
          <w:szCs w:val="24"/>
          <w:lang w:val="en-029"/>
        </w:rPr>
        <w:t>7</w:t>
      </w:r>
      <w:r w:rsidR="00645EA5" w:rsidRPr="00955691">
        <w:rPr>
          <w:rFonts w:ascii="Times New Roman" w:eastAsia="Times New Roman" w:hAnsi="Times New Roman" w:cs="Times New Roman"/>
          <w:kern w:val="28"/>
          <w:sz w:val="24"/>
          <w:szCs w:val="24"/>
          <w:lang w:val="en-029"/>
        </w:rPr>
        <w:t xml:space="preserve"> </w:t>
      </w:r>
      <w:r w:rsidR="006129C7" w:rsidRPr="00955691">
        <w:rPr>
          <w:rFonts w:ascii="Times New Roman" w:eastAsia="Times New Roman" w:hAnsi="Times New Roman" w:cs="Times New Roman"/>
          <w:kern w:val="28"/>
          <w:sz w:val="24"/>
          <w:szCs w:val="24"/>
          <w:lang w:val="en-029"/>
        </w:rPr>
        <w:t>commodities monitored for</w:t>
      </w:r>
      <w:r w:rsidR="004179C1" w:rsidRPr="00955691">
        <w:rPr>
          <w:rFonts w:ascii="Times New Roman" w:eastAsia="Times New Roman" w:hAnsi="Times New Roman" w:cs="Times New Roman"/>
          <w:kern w:val="28"/>
          <w:sz w:val="24"/>
          <w:szCs w:val="24"/>
          <w:lang w:val="en-029"/>
        </w:rPr>
        <w:t xml:space="preserve"> </w:t>
      </w:r>
      <w:r>
        <w:rPr>
          <w:rFonts w:ascii="Times New Roman" w:eastAsia="Times New Roman" w:hAnsi="Times New Roman" w:cs="Times New Roman"/>
          <w:kern w:val="28"/>
          <w:sz w:val="24"/>
          <w:szCs w:val="24"/>
          <w:lang w:val="en-029"/>
        </w:rPr>
        <w:t xml:space="preserve">the </w:t>
      </w:r>
      <w:r w:rsidR="00645EA5" w:rsidRPr="00955691">
        <w:rPr>
          <w:rFonts w:ascii="Times New Roman" w:eastAsia="Times New Roman" w:hAnsi="Times New Roman" w:cs="Times New Roman"/>
          <w:kern w:val="28"/>
          <w:sz w:val="24"/>
          <w:szCs w:val="24"/>
          <w:lang w:val="en-029"/>
        </w:rPr>
        <w:t>Ju</w:t>
      </w:r>
      <w:r w:rsidR="00955691" w:rsidRPr="00955691">
        <w:rPr>
          <w:rFonts w:ascii="Times New Roman" w:eastAsia="Times New Roman" w:hAnsi="Times New Roman" w:cs="Times New Roman"/>
          <w:kern w:val="28"/>
          <w:sz w:val="24"/>
          <w:szCs w:val="24"/>
          <w:lang w:val="en-029"/>
        </w:rPr>
        <w:t>ly</w:t>
      </w:r>
      <w:r w:rsidR="006129C7" w:rsidRPr="00955691">
        <w:rPr>
          <w:rFonts w:ascii="Times New Roman" w:eastAsia="Times New Roman" w:hAnsi="Times New Roman" w:cs="Times New Roman"/>
          <w:kern w:val="28"/>
          <w:sz w:val="24"/>
          <w:szCs w:val="24"/>
          <w:lang w:val="en-029"/>
        </w:rPr>
        <w:t xml:space="preserve"> 2018</w:t>
      </w:r>
      <w:r>
        <w:rPr>
          <w:rFonts w:ascii="Times New Roman" w:eastAsia="Times New Roman" w:hAnsi="Times New Roman" w:cs="Times New Roman"/>
          <w:kern w:val="28"/>
          <w:sz w:val="24"/>
          <w:szCs w:val="24"/>
          <w:lang w:val="en-029"/>
        </w:rPr>
        <w:t xml:space="preserve"> period</w:t>
      </w:r>
      <w:r w:rsidR="006129C7" w:rsidRPr="00955691">
        <w:rPr>
          <w:rFonts w:ascii="Times New Roman" w:eastAsia="Times New Roman" w:hAnsi="Times New Roman" w:cs="Times New Roman"/>
          <w:kern w:val="28"/>
          <w:sz w:val="24"/>
          <w:szCs w:val="24"/>
          <w:lang w:val="en-029"/>
        </w:rPr>
        <w:t xml:space="preserve">. </w:t>
      </w:r>
      <w:r w:rsidR="00955691" w:rsidRPr="00955691">
        <w:rPr>
          <w:rFonts w:ascii="Times New Roman" w:eastAsia="Times New Roman" w:hAnsi="Times New Roman" w:cs="Times New Roman"/>
          <w:kern w:val="28"/>
          <w:sz w:val="24"/>
          <w:szCs w:val="24"/>
          <w:lang w:val="en-029"/>
        </w:rPr>
        <w:t>T</w:t>
      </w:r>
      <w:r w:rsidR="006129C7" w:rsidRPr="00955691">
        <w:rPr>
          <w:rFonts w:ascii="Times New Roman" w:eastAsia="Times New Roman" w:hAnsi="Times New Roman" w:cs="Times New Roman"/>
          <w:kern w:val="28"/>
          <w:sz w:val="24"/>
          <w:szCs w:val="24"/>
          <w:lang w:val="en-029"/>
        </w:rPr>
        <w:t xml:space="preserve">he price of Brent </w:t>
      </w:r>
      <w:r w:rsidR="00955691" w:rsidRPr="00955691">
        <w:rPr>
          <w:rFonts w:ascii="Times New Roman" w:eastAsia="Times New Roman" w:hAnsi="Times New Roman" w:cs="Times New Roman"/>
          <w:kern w:val="28"/>
          <w:sz w:val="24"/>
          <w:szCs w:val="24"/>
          <w:lang w:val="en-029"/>
        </w:rPr>
        <w:t xml:space="preserve">decreased while </w:t>
      </w:r>
      <w:r w:rsidR="006129C7" w:rsidRPr="00955691">
        <w:rPr>
          <w:rFonts w:ascii="Times New Roman" w:eastAsia="Times New Roman" w:hAnsi="Times New Roman" w:cs="Times New Roman"/>
          <w:kern w:val="28"/>
          <w:sz w:val="24"/>
          <w:szCs w:val="24"/>
          <w:lang w:val="en-029"/>
        </w:rPr>
        <w:t>the W</w:t>
      </w:r>
      <w:r>
        <w:rPr>
          <w:rFonts w:ascii="Times New Roman" w:eastAsia="Times New Roman" w:hAnsi="Times New Roman" w:cs="Times New Roman"/>
          <w:kern w:val="28"/>
          <w:sz w:val="24"/>
          <w:szCs w:val="24"/>
          <w:lang w:val="en-029"/>
        </w:rPr>
        <w:t xml:space="preserve">est </w:t>
      </w:r>
      <w:r w:rsidR="006129C7" w:rsidRPr="00955691">
        <w:rPr>
          <w:rFonts w:ascii="Times New Roman" w:eastAsia="Times New Roman" w:hAnsi="Times New Roman" w:cs="Times New Roman"/>
          <w:kern w:val="28"/>
          <w:sz w:val="24"/>
          <w:szCs w:val="24"/>
          <w:lang w:val="en-029"/>
        </w:rPr>
        <w:t>T</w:t>
      </w:r>
      <w:r>
        <w:rPr>
          <w:rFonts w:ascii="Times New Roman" w:eastAsia="Times New Roman" w:hAnsi="Times New Roman" w:cs="Times New Roman"/>
          <w:kern w:val="28"/>
          <w:sz w:val="24"/>
          <w:szCs w:val="24"/>
          <w:lang w:val="en-029"/>
        </w:rPr>
        <w:t xml:space="preserve">exas </w:t>
      </w:r>
      <w:r w:rsidR="006129C7" w:rsidRPr="00955691">
        <w:rPr>
          <w:rFonts w:ascii="Times New Roman" w:eastAsia="Times New Roman" w:hAnsi="Times New Roman" w:cs="Times New Roman"/>
          <w:kern w:val="28"/>
          <w:sz w:val="24"/>
          <w:szCs w:val="24"/>
          <w:lang w:val="en-029"/>
        </w:rPr>
        <w:t>I</w:t>
      </w:r>
      <w:r>
        <w:rPr>
          <w:rFonts w:ascii="Times New Roman" w:eastAsia="Times New Roman" w:hAnsi="Times New Roman" w:cs="Times New Roman"/>
          <w:kern w:val="28"/>
          <w:sz w:val="24"/>
          <w:szCs w:val="24"/>
          <w:lang w:val="en-029"/>
        </w:rPr>
        <w:t>ntermediate (WTI)</w:t>
      </w:r>
      <w:r w:rsidR="006129C7" w:rsidRPr="00955691">
        <w:rPr>
          <w:rFonts w:ascii="Times New Roman" w:eastAsia="Times New Roman" w:hAnsi="Times New Roman" w:cs="Times New Roman"/>
          <w:kern w:val="28"/>
          <w:sz w:val="24"/>
          <w:szCs w:val="24"/>
          <w:lang w:val="en-029"/>
        </w:rPr>
        <w:t xml:space="preserve"> </w:t>
      </w:r>
      <w:r w:rsidR="00955691" w:rsidRPr="00955691">
        <w:rPr>
          <w:rFonts w:ascii="Times New Roman" w:eastAsia="Times New Roman" w:hAnsi="Times New Roman" w:cs="Times New Roman"/>
          <w:kern w:val="28"/>
          <w:sz w:val="24"/>
          <w:szCs w:val="24"/>
          <w:lang w:val="en-029"/>
        </w:rPr>
        <w:t>in</w:t>
      </w:r>
      <w:r w:rsidR="00645EA5" w:rsidRPr="00955691">
        <w:rPr>
          <w:rFonts w:ascii="Times New Roman" w:eastAsia="Times New Roman" w:hAnsi="Times New Roman" w:cs="Times New Roman"/>
          <w:kern w:val="28"/>
          <w:sz w:val="24"/>
          <w:szCs w:val="24"/>
          <w:lang w:val="en-029"/>
        </w:rPr>
        <w:t>creased</w:t>
      </w:r>
      <w:r>
        <w:rPr>
          <w:rFonts w:ascii="Times New Roman" w:eastAsia="Times New Roman" w:hAnsi="Times New Roman" w:cs="Times New Roman"/>
          <w:kern w:val="28"/>
          <w:sz w:val="24"/>
          <w:szCs w:val="24"/>
          <w:lang w:val="en-029"/>
        </w:rPr>
        <w:t>.</w:t>
      </w:r>
      <w:r w:rsidR="006129C7" w:rsidRPr="00955691">
        <w:rPr>
          <w:rFonts w:ascii="Times New Roman" w:eastAsia="Times New Roman" w:hAnsi="Times New Roman" w:cs="Times New Roman"/>
          <w:kern w:val="28"/>
          <w:sz w:val="24"/>
          <w:szCs w:val="24"/>
          <w:lang w:val="en-029"/>
        </w:rPr>
        <w:t xml:space="preserve"> The Brent </w:t>
      </w:r>
      <w:r w:rsidR="00645EA5" w:rsidRPr="00955691">
        <w:rPr>
          <w:rFonts w:ascii="Times New Roman" w:eastAsia="Times New Roman" w:hAnsi="Times New Roman" w:cs="Times New Roman"/>
          <w:kern w:val="28"/>
          <w:sz w:val="24"/>
          <w:szCs w:val="24"/>
          <w:lang w:val="en-029"/>
        </w:rPr>
        <w:t>de</w:t>
      </w:r>
      <w:r w:rsidR="006129C7" w:rsidRPr="00955691">
        <w:rPr>
          <w:rFonts w:ascii="Times New Roman" w:eastAsia="Times New Roman" w:hAnsi="Times New Roman" w:cs="Times New Roman"/>
          <w:kern w:val="28"/>
          <w:sz w:val="24"/>
          <w:szCs w:val="24"/>
          <w:lang w:val="en-029"/>
        </w:rPr>
        <w:t>creased</w:t>
      </w:r>
      <w:r w:rsidR="004179C1" w:rsidRPr="00955691">
        <w:rPr>
          <w:rFonts w:ascii="Times New Roman" w:eastAsia="Times New Roman" w:hAnsi="Times New Roman" w:cs="Times New Roman"/>
          <w:kern w:val="28"/>
          <w:sz w:val="24"/>
          <w:szCs w:val="24"/>
          <w:lang w:val="en-029"/>
        </w:rPr>
        <w:t xml:space="preserve"> </w:t>
      </w:r>
      <w:r w:rsidR="006129C7" w:rsidRPr="00955691">
        <w:rPr>
          <w:rFonts w:ascii="Times New Roman" w:eastAsia="Times New Roman" w:hAnsi="Times New Roman" w:cs="Times New Roman"/>
          <w:kern w:val="28"/>
          <w:sz w:val="24"/>
          <w:szCs w:val="24"/>
          <w:lang w:val="en-029"/>
        </w:rPr>
        <w:t xml:space="preserve">by </w:t>
      </w:r>
      <w:r w:rsidR="00955691" w:rsidRPr="00955691">
        <w:rPr>
          <w:rFonts w:ascii="Times New Roman" w:eastAsia="Times New Roman" w:hAnsi="Times New Roman" w:cs="Times New Roman"/>
          <w:b/>
          <w:bCs/>
          <w:kern w:val="28"/>
          <w:sz w:val="24"/>
          <w:szCs w:val="24"/>
          <w:lang w:val="en-029"/>
        </w:rPr>
        <w:t>0.22</w:t>
      </w:r>
      <w:r w:rsidR="006129C7" w:rsidRPr="00955691">
        <w:rPr>
          <w:rFonts w:ascii="Times New Roman" w:eastAsia="Times New Roman" w:hAnsi="Times New Roman" w:cs="Times New Roman"/>
          <w:b/>
          <w:bCs/>
          <w:kern w:val="28"/>
          <w:sz w:val="24"/>
          <w:szCs w:val="24"/>
          <w:lang w:val="en-029"/>
        </w:rPr>
        <w:t>%</w:t>
      </w:r>
      <w:r w:rsidR="00955691" w:rsidRPr="00955691">
        <w:rPr>
          <w:rFonts w:ascii="Times New Roman" w:eastAsia="Times New Roman" w:hAnsi="Times New Roman" w:cs="Times New Roman"/>
          <w:kern w:val="28"/>
          <w:sz w:val="24"/>
          <w:szCs w:val="24"/>
          <w:lang w:val="en-029"/>
        </w:rPr>
        <w:t xml:space="preserve"> and the WTI in</w:t>
      </w:r>
      <w:r w:rsidR="006129C7" w:rsidRPr="00955691">
        <w:rPr>
          <w:rFonts w:ascii="Times New Roman" w:eastAsia="Times New Roman" w:hAnsi="Times New Roman" w:cs="Times New Roman"/>
          <w:kern w:val="28"/>
          <w:sz w:val="24"/>
          <w:szCs w:val="24"/>
          <w:lang w:val="en-029"/>
        </w:rPr>
        <w:t>creased by</w:t>
      </w:r>
      <w:r w:rsidR="004179C1" w:rsidRPr="00955691">
        <w:rPr>
          <w:rFonts w:ascii="Times New Roman" w:eastAsia="Times New Roman" w:hAnsi="Times New Roman" w:cs="Times New Roman"/>
          <w:kern w:val="28"/>
          <w:sz w:val="24"/>
          <w:szCs w:val="24"/>
          <w:lang w:val="en-029"/>
        </w:rPr>
        <w:t xml:space="preserve"> </w:t>
      </w:r>
      <w:r w:rsidR="00955691" w:rsidRPr="00955691">
        <w:rPr>
          <w:rFonts w:ascii="Times New Roman" w:eastAsia="Times New Roman" w:hAnsi="Times New Roman" w:cs="Times New Roman"/>
          <w:b/>
          <w:kern w:val="28"/>
          <w:sz w:val="24"/>
          <w:szCs w:val="24"/>
          <w:lang w:val="en-029"/>
        </w:rPr>
        <w:t>4.58</w:t>
      </w:r>
      <w:r w:rsidR="006129C7" w:rsidRPr="00955691">
        <w:rPr>
          <w:rFonts w:ascii="Times New Roman" w:eastAsia="Times New Roman" w:hAnsi="Times New Roman" w:cs="Times New Roman"/>
          <w:b/>
          <w:bCs/>
          <w:kern w:val="28"/>
          <w:sz w:val="24"/>
          <w:szCs w:val="24"/>
          <w:lang w:val="en-029"/>
        </w:rPr>
        <w:t>%</w:t>
      </w:r>
      <w:r w:rsidR="006129C7" w:rsidRPr="00955691">
        <w:rPr>
          <w:rFonts w:ascii="Times New Roman" w:eastAsia="Times New Roman" w:hAnsi="Times New Roman" w:cs="Times New Roman"/>
          <w:kern w:val="28"/>
          <w:sz w:val="24"/>
          <w:szCs w:val="24"/>
          <w:lang w:val="en-029"/>
        </w:rPr>
        <w:t xml:space="preserve">. </w:t>
      </w:r>
      <w:bookmarkEnd w:id="3"/>
      <w:r w:rsidR="00955691" w:rsidRPr="00955691">
        <w:rPr>
          <w:rFonts w:ascii="Times New Roman" w:eastAsia="Times New Roman" w:hAnsi="Times New Roman" w:cs="Times New Roman"/>
          <w:kern w:val="28"/>
          <w:sz w:val="24"/>
          <w:szCs w:val="24"/>
          <w:lang w:val="en-029"/>
        </w:rPr>
        <w:t>Natural gas prices decreased in July 2018 relative to June 2018 (Table 2).</w:t>
      </w:r>
    </w:p>
    <w:p w:rsidR="001664DE" w:rsidRDefault="001664DE" w:rsidP="001664DE">
      <w:pPr>
        <w:widowControl w:val="0"/>
        <w:spacing w:after="0" w:line="360" w:lineRule="auto"/>
        <w:jc w:val="both"/>
        <w:rPr>
          <w:rFonts w:ascii="Times New Roman" w:eastAsia="Times New Roman" w:hAnsi="Times New Roman" w:cs="Times New Roman"/>
          <w:bCs/>
          <w:kern w:val="28"/>
          <w:sz w:val="24"/>
          <w:szCs w:val="24"/>
          <w:lang w:val="en-029"/>
        </w:rPr>
      </w:pPr>
      <w:r w:rsidRPr="001664DE">
        <w:rPr>
          <w:rFonts w:ascii="Times New Roman" w:eastAsia="Times New Roman" w:hAnsi="Times New Roman" w:cs="Times New Roman"/>
          <w:bCs/>
          <w:kern w:val="28"/>
          <w:sz w:val="24"/>
          <w:szCs w:val="24"/>
          <w:lang w:val="en-029"/>
        </w:rPr>
        <w:t xml:space="preserve">The Food and Agriculture Organization of the United Nations (FAO) Food Price Index (FFPI) averaged </w:t>
      </w:r>
      <w:r w:rsidRPr="001664DE">
        <w:rPr>
          <w:rFonts w:ascii="Times New Roman" w:eastAsia="Times New Roman" w:hAnsi="Times New Roman" w:cs="Times New Roman"/>
          <w:b/>
          <w:bCs/>
          <w:kern w:val="28"/>
          <w:sz w:val="24"/>
          <w:szCs w:val="24"/>
          <w:lang w:val="en-029"/>
        </w:rPr>
        <w:t>168.8</w:t>
      </w:r>
      <w:r w:rsidRPr="001664DE">
        <w:rPr>
          <w:rFonts w:ascii="Times New Roman" w:eastAsia="Times New Roman" w:hAnsi="Times New Roman" w:cs="Times New Roman"/>
          <w:bCs/>
          <w:kern w:val="28"/>
          <w:sz w:val="24"/>
          <w:szCs w:val="24"/>
          <w:lang w:val="en-029"/>
        </w:rPr>
        <w:t xml:space="preserve"> points in July 2018, down 6.5 points (3.72%) from June level </w:t>
      </w:r>
      <w:r w:rsidRPr="001664DE">
        <w:rPr>
          <w:rFonts w:ascii="Times New Roman" w:eastAsia="Times New Roman" w:hAnsi="Times New Roman" w:cs="Times New Roman"/>
          <w:bCs/>
          <w:kern w:val="28"/>
          <w:sz w:val="24"/>
          <w:szCs w:val="24"/>
        </w:rPr>
        <w:t xml:space="preserve">and 10.3 points (3.7 </w:t>
      </w:r>
      <w:r w:rsidR="00955691">
        <w:rPr>
          <w:rFonts w:ascii="Times New Roman" w:eastAsia="Times New Roman" w:hAnsi="Times New Roman" w:cs="Times New Roman"/>
          <w:bCs/>
          <w:kern w:val="28"/>
          <w:sz w:val="24"/>
          <w:szCs w:val="24"/>
        </w:rPr>
        <w:t>%</w:t>
      </w:r>
      <w:r w:rsidRPr="001664DE">
        <w:rPr>
          <w:rFonts w:ascii="Times New Roman" w:eastAsia="Times New Roman" w:hAnsi="Times New Roman" w:cs="Times New Roman"/>
          <w:bCs/>
          <w:kern w:val="28"/>
          <w:sz w:val="24"/>
          <w:szCs w:val="24"/>
        </w:rPr>
        <w:t xml:space="preserve">) from the corresponding period in 2017. </w:t>
      </w:r>
      <w:r w:rsidRPr="001664DE">
        <w:rPr>
          <w:rFonts w:ascii="Times New Roman" w:eastAsia="Times New Roman" w:hAnsi="Times New Roman" w:cs="Times New Roman"/>
          <w:bCs/>
          <w:kern w:val="28"/>
          <w:sz w:val="24"/>
          <w:szCs w:val="24"/>
          <w:lang w:val="en-029"/>
        </w:rPr>
        <w:t xml:space="preserve">The FAO Cereal Price Index averaged </w:t>
      </w:r>
      <w:r w:rsidRPr="001664DE">
        <w:rPr>
          <w:rFonts w:ascii="Times New Roman" w:eastAsia="Times New Roman" w:hAnsi="Times New Roman" w:cs="Times New Roman"/>
          <w:b/>
          <w:bCs/>
          <w:kern w:val="28"/>
          <w:sz w:val="24"/>
          <w:szCs w:val="24"/>
          <w:lang w:val="en-029"/>
        </w:rPr>
        <w:t>160.9</w:t>
      </w:r>
      <w:r w:rsidRPr="001664DE">
        <w:rPr>
          <w:rFonts w:ascii="Times New Roman" w:eastAsia="Times New Roman" w:hAnsi="Times New Roman" w:cs="Times New Roman"/>
          <w:bCs/>
          <w:kern w:val="28"/>
          <w:sz w:val="24"/>
          <w:szCs w:val="24"/>
        </w:rPr>
        <w:t xml:space="preserve"> points in July 2018, down almost 6 points (3.6%) from June 2018</w:t>
      </w:r>
      <w:r w:rsidR="004C23E3">
        <w:rPr>
          <w:rFonts w:ascii="Times New Roman" w:eastAsia="Times New Roman" w:hAnsi="Times New Roman" w:cs="Times New Roman"/>
          <w:bCs/>
          <w:kern w:val="28"/>
          <w:sz w:val="24"/>
          <w:szCs w:val="24"/>
        </w:rPr>
        <w:t xml:space="preserve"> and 1.3 points (0.8%) below its</w:t>
      </w:r>
      <w:r w:rsidRPr="001664DE">
        <w:rPr>
          <w:rFonts w:ascii="Times New Roman" w:eastAsia="Times New Roman" w:hAnsi="Times New Roman" w:cs="Times New Roman"/>
          <w:bCs/>
          <w:kern w:val="28"/>
          <w:sz w:val="24"/>
          <w:szCs w:val="24"/>
        </w:rPr>
        <w:t xml:space="preserve"> level recorded at July 2017. The decline observed in July was driven primarily by weaker exports quotations for wheat, maize (corn) and rice. </w:t>
      </w:r>
      <w:r w:rsidRPr="001664DE">
        <w:rPr>
          <w:rFonts w:ascii="Times New Roman" w:eastAsia="Times New Roman" w:hAnsi="Times New Roman" w:cs="Times New Roman"/>
          <w:bCs/>
          <w:kern w:val="28"/>
          <w:sz w:val="24"/>
          <w:szCs w:val="24"/>
          <w:lang w:val="en-029"/>
        </w:rPr>
        <w:t xml:space="preserve">The FAO Sugar Price Index was </w:t>
      </w:r>
      <w:r w:rsidRPr="001664DE">
        <w:rPr>
          <w:rFonts w:ascii="Times New Roman" w:eastAsia="Times New Roman" w:hAnsi="Times New Roman" w:cs="Times New Roman"/>
          <w:b/>
          <w:bCs/>
          <w:kern w:val="28"/>
          <w:sz w:val="24"/>
          <w:szCs w:val="24"/>
          <w:lang w:val="en-029"/>
        </w:rPr>
        <w:t>166.7</w:t>
      </w:r>
      <w:r w:rsidRPr="001664DE">
        <w:rPr>
          <w:rFonts w:ascii="Times New Roman" w:eastAsia="Times New Roman" w:hAnsi="Times New Roman" w:cs="Times New Roman"/>
          <w:bCs/>
          <w:kern w:val="28"/>
          <w:sz w:val="24"/>
          <w:szCs w:val="24"/>
          <w:lang w:val="en-029"/>
        </w:rPr>
        <w:t xml:space="preserve"> points in July 2018, down 10.7 points (6.0 %) from June 2018 and nearly 20 per cent lower than its level recorded in June 2017. This sharp decline in July was largely driven by improved production prospects in the main sugar producing countries</w:t>
      </w:r>
      <w:r w:rsidR="004C23E3">
        <w:rPr>
          <w:rFonts w:ascii="Times New Roman" w:eastAsia="Times New Roman" w:hAnsi="Times New Roman" w:cs="Times New Roman"/>
          <w:bCs/>
          <w:kern w:val="28"/>
          <w:sz w:val="24"/>
          <w:szCs w:val="24"/>
          <w:lang w:val="en-029"/>
        </w:rPr>
        <w:t>:</w:t>
      </w:r>
      <w:r w:rsidRPr="001664DE">
        <w:rPr>
          <w:rFonts w:ascii="Times New Roman" w:eastAsia="Times New Roman" w:hAnsi="Times New Roman" w:cs="Times New Roman"/>
          <w:bCs/>
          <w:kern w:val="28"/>
          <w:sz w:val="24"/>
          <w:szCs w:val="24"/>
          <w:lang w:val="en-029"/>
        </w:rPr>
        <w:t xml:space="preserve"> India and Thailand. </w:t>
      </w:r>
      <w:r w:rsidRPr="001664DE">
        <w:rPr>
          <w:rFonts w:ascii="Times New Roman" w:eastAsia="Times New Roman" w:hAnsi="Times New Roman" w:cs="Times New Roman"/>
          <w:bCs/>
          <w:kern w:val="28"/>
          <w:sz w:val="24"/>
          <w:szCs w:val="24"/>
        </w:rPr>
        <w:t>T</w:t>
      </w:r>
      <w:r w:rsidRPr="001664DE">
        <w:rPr>
          <w:rFonts w:ascii="Times New Roman" w:eastAsia="Times New Roman" w:hAnsi="Times New Roman" w:cs="Times New Roman"/>
          <w:bCs/>
          <w:kern w:val="28"/>
          <w:sz w:val="24"/>
          <w:szCs w:val="24"/>
          <w:lang w:val="en-029"/>
        </w:rPr>
        <w:t xml:space="preserve">he FAO Meat Price Index averaged </w:t>
      </w:r>
      <w:r w:rsidRPr="001664DE">
        <w:rPr>
          <w:rFonts w:ascii="Times New Roman" w:eastAsia="Times New Roman" w:hAnsi="Times New Roman" w:cs="Times New Roman"/>
          <w:b/>
          <w:bCs/>
          <w:kern w:val="28"/>
          <w:sz w:val="24"/>
          <w:szCs w:val="24"/>
          <w:lang w:val="en-029"/>
        </w:rPr>
        <w:t>170.7</w:t>
      </w:r>
      <w:r w:rsidRPr="001664DE">
        <w:rPr>
          <w:rFonts w:ascii="Times New Roman" w:eastAsia="Times New Roman" w:hAnsi="Times New Roman" w:cs="Times New Roman"/>
          <w:bCs/>
          <w:kern w:val="28"/>
          <w:sz w:val="24"/>
          <w:szCs w:val="24"/>
          <w:lang w:val="en-029"/>
        </w:rPr>
        <w:t xml:space="preserve"> points in July 2018, down 3.3 points (1.9%) from its revised value in June 2017. The June upward revision was reflective of a rise in bovine meat prices in Brazil. This was as a result of a decline in exports due to logistical problems. FAO Dairy Price Index averaged </w:t>
      </w:r>
      <w:r w:rsidRPr="001664DE">
        <w:rPr>
          <w:rFonts w:ascii="Times New Roman" w:eastAsia="Times New Roman" w:hAnsi="Times New Roman" w:cs="Times New Roman"/>
          <w:b/>
          <w:bCs/>
          <w:kern w:val="28"/>
          <w:sz w:val="24"/>
          <w:szCs w:val="24"/>
          <w:lang w:val="en-029"/>
        </w:rPr>
        <w:t>199.1</w:t>
      </w:r>
      <w:r w:rsidRPr="001664DE">
        <w:rPr>
          <w:rFonts w:ascii="Times New Roman" w:eastAsia="Times New Roman" w:hAnsi="Times New Roman" w:cs="Times New Roman"/>
          <w:bCs/>
          <w:kern w:val="28"/>
          <w:sz w:val="24"/>
          <w:szCs w:val="24"/>
          <w:lang w:val="en-029"/>
        </w:rPr>
        <w:t xml:space="preserve"> points in July 2018, down 14.1 points (6.6 percent) from June 2018. At this level, the index stood at 10.7 percent abo</w:t>
      </w:r>
      <w:r w:rsidR="004C23E3">
        <w:rPr>
          <w:rFonts w:ascii="Times New Roman" w:eastAsia="Times New Roman" w:hAnsi="Times New Roman" w:cs="Times New Roman"/>
          <w:bCs/>
          <w:kern w:val="28"/>
          <w:sz w:val="24"/>
          <w:szCs w:val="24"/>
          <w:lang w:val="en-029"/>
        </w:rPr>
        <w:t>ve January 2018 but still 8 %</w:t>
      </w:r>
      <w:r w:rsidRPr="001664DE">
        <w:rPr>
          <w:rFonts w:ascii="Times New Roman" w:eastAsia="Times New Roman" w:hAnsi="Times New Roman" w:cs="Times New Roman"/>
          <w:bCs/>
          <w:kern w:val="28"/>
          <w:sz w:val="24"/>
          <w:szCs w:val="24"/>
          <w:lang w:val="en-029"/>
        </w:rPr>
        <w:t xml:space="preserve"> below the corresponding in 2017. The FAO vegetable Oil Price Index was </w:t>
      </w:r>
      <w:r w:rsidRPr="001664DE">
        <w:rPr>
          <w:rFonts w:ascii="Times New Roman" w:eastAsia="Times New Roman" w:hAnsi="Times New Roman" w:cs="Times New Roman"/>
          <w:b/>
          <w:bCs/>
          <w:kern w:val="28"/>
          <w:sz w:val="24"/>
          <w:szCs w:val="24"/>
          <w:lang w:val="en-029"/>
        </w:rPr>
        <w:t>141.9</w:t>
      </w:r>
      <w:r w:rsidRPr="001664DE">
        <w:rPr>
          <w:rFonts w:ascii="Times New Roman" w:eastAsia="Times New Roman" w:hAnsi="Times New Roman" w:cs="Times New Roman"/>
          <w:bCs/>
          <w:kern w:val="28"/>
          <w:sz w:val="24"/>
          <w:szCs w:val="24"/>
          <w:lang w:val="en-029"/>
        </w:rPr>
        <w:t xml:space="preserve"> points in July, down 4.2 points (2.9%) from June 2018, marking a sixth consecutive fall and a two-and-a-half year low. This latest slide mostly reflects weakening values of palm oil and soy oil.</w:t>
      </w:r>
    </w:p>
    <w:p w:rsidR="00955691" w:rsidRDefault="00955691"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4C23E3" w:rsidRDefault="004C23E3" w:rsidP="001664DE">
      <w:pPr>
        <w:widowControl w:val="0"/>
        <w:spacing w:after="0" w:line="360" w:lineRule="auto"/>
        <w:jc w:val="both"/>
        <w:rPr>
          <w:rFonts w:ascii="Times New Roman" w:eastAsia="Times New Roman" w:hAnsi="Times New Roman" w:cs="Times New Roman"/>
          <w:bCs/>
          <w:kern w:val="28"/>
          <w:sz w:val="24"/>
          <w:szCs w:val="24"/>
          <w:lang w:val="en-029"/>
        </w:rPr>
      </w:pPr>
    </w:p>
    <w:p w:rsidR="00DB3357" w:rsidRPr="00DB3357" w:rsidRDefault="00955691" w:rsidP="006129C7">
      <w:pPr>
        <w:widowControl w:val="0"/>
        <w:spacing w:after="0" w:line="360" w:lineRule="auto"/>
        <w:rPr>
          <w:rFonts w:ascii="Times New Roman" w:eastAsia="Times New Roman" w:hAnsi="Times New Roman" w:cs="Times New Roman"/>
          <w:bCs/>
          <w:kern w:val="28"/>
          <w:sz w:val="24"/>
          <w:szCs w:val="24"/>
          <w:lang w:val="en-029"/>
        </w:rPr>
      </w:pPr>
      <w:r w:rsidRPr="00A2532F">
        <w:rPr>
          <w:rFonts w:ascii="Times New Roman" w:eastAsia="Times New Roman" w:hAnsi="Times New Roman" w:cs="Times New Roman"/>
          <w:bCs/>
          <w:kern w:val="28"/>
          <w:sz w:val="24"/>
          <w:szCs w:val="24"/>
          <w:lang w:val="en-029"/>
        </w:rPr>
        <w:lastRenderedPageBreak/>
        <w:t>Table 2: Summary of international Commodities monitored in July 2018</w:t>
      </w:r>
      <w:r>
        <w:rPr>
          <w:rFonts w:ascii="Times New Roman" w:eastAsia="Times New Roman" w:hAnsi="Times New Roman" w:cs="Times New Roman"/>
          <w:bCs/>
          <w:kern w:val="28"/>
          <w:sz w:val="24"/>
          <w:szCs w:val="24"/>
          <w:lang w:val="en-029"/>
        </w:rPr>
        <w:fldChar w:fldCharType="begin"/>
      </w:r>
      <w:r w:rsidRPr="00A2532F">
        <w:rPr>
          <w:rFonts w:ascii="Times New Roman" w:eastAsia="Times New Roman" w:hAnsi="Times New Roman" w:cs="Times New Roman"/>
          <w:bCs/>
          <w:kern w:val="28"/>
          <w:sz w:val="24"/>
          <w:szCs w:val="24"/>
          <w:lang w:val="en-029"/>
        </w:rPr>
        <w:instrText xml:space="preserve"> LINK </w:instrText>
      </w:r>
      <w:r w:rsidR="00DB3357">
        <w:rPr>
          <w:rFonts w:ascii="Times New Roman" w:eastAsia="Times New Roman" w:hAnsi="Times New Roman" w:cs="Times New Roman"/>
          <w:bCs/>
          <w:kern w:val="28"/>
          <w:sz w:val="24"/>
          <w:szCs w:val="24"/>
          <w:lang w:val="en-029"/>
        </w:rPr>
        <w:instrText xml:space="preserve">Excel.Sheet.12 "E:\\PSOJ_edit\\July 2018_updated_1772018.xlsx" "commodity prices summary!R5C9:R24C14" </w:instrText>
      </w:r>
      <w:r w:rsidRPr="00A2532F">
        <w:rPr>
          <w:rFonts w:ascii="Times New Roman" w:eastAsia="Times New Roman" w:hAnsi="Times New Roman" w:cs="Times New Roman"/>
          <w:bCs/>
          <w:kern w:val="28"/>
          <w:sz w:val="24"/>
          <w:szCs w:val="24"/>
          <w:lang w:val="en-029"/>
        </w:rPr>
        <w:instrText xml:space="preserve">\a \f 4 \h </w:instrText>
      </w:r>
      <w:r w:rsidR="00A2532F">
        <w:rPr>
          <w:rFonts w:ascii="Times New Roman" w:eastAsia="Times New Roman" w:hAnsi="Times New Roman" w:cs="Times New Roman"/>
          <w:bCs/>
          <w:kern w:val="28"/>
          <w:sz w:val="24"/>
          <w:szCs w:val="24"/>
          <w:lang w:val="en-029"/>
        </w:rPr>
        <w:instrText xml:space="preserve"> \* MERGEFORMAT </w:instrText>
      </w:r>
      <w:r>
        <w:rPr>
          <w:rFonts w:ascii="Times New Roman" w:eastAsia="Times New Roman" w:hAnsi="Times New Roman" w:cs="Times New Roman"/>
          <w:bCs/>
          <w:kern w:val="28"/>
          <w:sz w:val="24"/>
          <w:szCs w:val="24"/>
          <w:lang w:val="en-029"/>
        </w:rPr>
        <w:fldChar w:fldCharType="separate"/>
      </w:r>
    </w:p>
    <w:p w:rsidR="006129C7" w:rsidRPr="002B2E71" w:rsidRDefault="00955691" w:rsidP="006129C7">
      <w:pPr>
        <w:widowControl w:val="0"/>
        <w:spacing w:after="0" w:line="360" w:lineRule="auto"/>
        <w:rPr>
          <w:color w:val="FF0000"/>
        </w:rPr>
      </w:pPr>
      <w:r>
        <w:rPr>
          <w:color w:val="FF0000"/>
        </w:rPr>
        <w:fldChar w:fldCharType="end"/>
      </w:r>
    </w:p>
    <w:p w:rsidR="003E008E" w:rsidRDefault="003E008E" w:rsidP="006129C7">
      <w:pPr>
        <w:widowControl w:val="0"/>
        <w:spacing w:after="0" w:line="360" w:lineRule="auto"/>
      </w:pPr>
      <w:r>
        <w:fldChar w:fldCharType="begin"/>
      </w:r>
      <w:r>
        <w:instrText xml:space="preserve"> LINK Excel.Sheet.12 "E:\\PSOJ_edit\\July 2018_updated_1772018.xlsx" "commodity prices summary!R5C9:R24C14" \a \f 4 \h </w:instrText>
      </w:r>
      <w:r>
        <w:fldChar w:fldCharType="separate"/>
      </w:r>
    </w:p>
    <w:tbl>
      <w:tblPr>
        <w:tblW w:w="7940" w:type="dxa"/>
        <w:tblLook w:val="04A0" w:firstRow="1" w:lastRow="0" w:firstColumn="1" w:lastColumn="0" w:noHBand="0" w:noVBand="1"/>
      </w:tblPr>
      <w:tblGrid>
        <w:gridCol w:w="3100"/>
        <w:gridCol w:w="1300"/>
        <w:gridCol w:w="1180"/>
        <w:gridCol w:w="1180"/>
        <w:gridCol w:w="1180"/>
      </w:tblGrid>
      <w:tr w:rsidR="003E008E" w:rsidRPr="003E008E" w:rsidTr="003E008E">
        <w:trPr>
          <w:trHeight w:val="540"/>
        </w:trPr>
        <w:tc>
          <w:tcPr>
            <w:tcW w:w="3100" w:type="dxa"/>
            <w:tcBorders>
              <w:top w:val="nil"/>
              <w:left w:val="nil"/>
              <w:bottom w:val="nil"/>
              <w:right w:val="nil"/>
            </w:tcBorders>
            <w:shd w:val="clear" w:color="000000" w:fill="FF9933"/>
            <w:noWrap/>
            <w:vAlign w:val="bottom"/>
            <w:hideMark/>
          </w:tcPr>
          <w:p w:rsidR="003E008E" w:rsidRPr="003E008E" w:rsidRDefault="003E008E" w:rsidP="003E008E">
            <w:pPr>
              <w:spacing w:after="0" w:line="240" w:lineRule="auto"/>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Commodity</w:t>
            </w:r>
          </w:p>
        </w:tc>
        <w:tc>
          <w:tcPr>
            <w:tcW w:w="1300" w:type="dxa"/>
            <w:tcBorders>
              <w:top w:val="nil"/>
              <w:left w:val="nil"/>
              <w:bottom w:val="nil"/>
              <w:right w:val="nil"/>
            </w:tcBorders>
            <w:shd w:val="clear" w:color="000000" w:fill="FF993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Unit</w:t>
            </w:r>
          </w:p>
        </w:tc>
        <w:tc>
          <w:tcPr>
            <w:tcW w:w="1180" w:type="dxa"/>
            <w:tcBorders>
              <w:top w:val="nil"/>
              <w:left w:val="nil"/>
              <w:bottom w:val="nil"/>
              <w:right w:val="nil"/>
            </w:tcBorders>
            <w:shd w:val="clear" w:color="000000" w:fill="FF9933"/>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June 2018 Price</w:t>
            </w:r>
          </w:p>
        </w:tc>
        <w:tc>
          <w:tcPr>
            <w:tcW w:w="1180" w:type="dxa"/>
            <w:tcBorders>
              <w:top w:val="nil"/>
              <w:left w:val="nil"/>
              <w:bottom w:val="nil"/>
              <w:right w:val="nil"/>
            </w:tcBorders>
            <w:shd w:val="clear" w:color="000000" w:fill="FF9933"/>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July 2018 Prices</w:t>
            </w:r>
          </w:p>
        </w:tc>
        <w:tc>
          <w:tcPr>
            <w:tcW w:w="1180" w:type="dxa"/>
            <w:tcBorders>
              <w:top w:val="nil"/>
              <w:left w:val="nil"/>
              <w:bottom w:val="nil"/>
              <w:right w:val="nil"/>
            </w:tcBorders>
            <w:shd w:val="clear" w:color="000000" w:fill="FF9933"/>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Monthly Change %</w:t>
            </w:r>
          </w:p>
        </w:tc>
      </w:tr>
      <w:tr w:rsidR="003E008E" w:rsidRPr="003E008E" w:rsidTr="003E008E">
        <w:trPr>
          <w:trHeight w:val="315"/>
        </w:trPr>
        <w:tc>
          <w:tcPr>
            <w:tcW w:w="31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Cocoa Beans</w:t>
            </w:r>
          </w:p>
        </w:tc>
        <w:tc>
          <w:tcPr>
            <w:tcW w:w="13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Metric tonne</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2.41</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2.36</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-2.07%</w:t>
            </w:r>
          </w:p>
        </w:tc>
      </w:tr>
      <w:tr w:rsidR="003E008E" w:rsidRPr="003E008E" w:rsidTr="003E008E">
        <w:trPr>
          <w:trHeight w:val="315"/>
        </w:trPr>
        <w:tc>
          <w:tcPr>
            <w:tcW w:w="310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Coffee-Arabicas</w:t>
            </w:r>
          </w:p>
        </w:tc>
        <w:tc>
          <w:tcPr>
            <w:tcW w:w="130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Kilogram</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3.03</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2.87</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-5.28%</w:t>
            </w:r>
          </w:p>
        </w:tc>
      </w:tr>
      <w:tr w:rsidR="003E008E" w:rsidRPr="003E008E" w:rsidTr="003E008E">
        <w:trPr>
          <w:trHeight w:val="315"/>
        </w:trPr>
        <w:tc>
          <w:tcPr>
            <w:tcW w:w="31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Coffee-Robusta</w:t>
            </w:r>
          </w:p>
        </w:tc>
        <w:tc>
          <w:tcPr>
            <w:tcW w:w="13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Kilogram</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1.94</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1.86</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-4.12%</w:t>
            </w:r>
          </w:p>
        </w:tc>
      </w:tr>
      <w:tr w:rsidR="003E008E" w:rsidRPr="003E008E" w:rsidTr="003E008E">
        <w:trPr>
          <w:trHeight w:val="315"/>
        </w:trPr>
        <w:tc>
          <w:tcPr>
            <w:tcW w:w="31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Natural gas</w:t>
            </w:r>
          </w:p>
        </w:tc>
        <w:tc>
          <w:tcPr>
            <w:tcW w:w="13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MMBTU</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2.93</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2.83</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-3.41%</w:t>
            </w:r>
          </w:p>
        </w:tc>
      </w:tr>
      <w:tr w:rsidR="003E008E" w:rsidRPr="003E008E" w:rsidTr="003E008E">
        <w:trPr>
          <w:trHeight w:val="390"/>
        </w:trPr>
        <w:tc>
          <w:tcPr>
            <w:tcW w:w="310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Crude Brent</w:t>
            </w:r>
          </w:p>
        </w:tc>
        <w:tc>
          <w:tcPr>
            <w:tcW w:w="130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Barrel</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74.41</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74.25</w:t>
            </w:r>
          </w:p>
        </w:tc>
        <w:tc>
          <w:tcPr>
            <w:tcW w:w="1180" w:type="dxa"/>
            <w:tcBorders>
              <w:top w:val="nil"/>
              <w:left w:val="nil"/>
              <w:bottom w:val="nil"/>
              <w:right w:val="nil"/>
            </w:tcBorders>
            <w:shd w:val="clear" w:color="B7DEE8" w:fill="B7DEE8"/>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-0.22%</w:t>
            </w:r>
          </w:p>
        </w:tc>
      </w:tr>
      <w:tr w:rsidR="003E008E" w:rsidRPr="003E008E" w:rsidTr="003E008E">
        <w:trPr>
          <w:trHeight w:val="315"/>
        </w:trPr>
        <w:tc>
          <w:tcPr>
            <w:tcW w:w="31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Crude West Texas Intermediate</w:t>
            </w:r>
          </w:p>
        </w:tc>
        <w:tc>
          <w:tcPr>
            <w:tcW w:w="13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Barrel</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67.87</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70.98</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4.58%</w:t>
            </w:r>
          </w:p>
        </w:tc>
      </w:tr>
      <w:tr w:rsidR="003E008E" w:rsidRPr="003E008E" w:rsidTr="003E008E">
        <w:trPr>
          <w:trHeight w:val="315"/>
        </w:trPr>
        <w:tc>
          <w:tcPr>
            <w:tcW w:w="31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rPr>
                <w:rFonts w:ascii="Cambria" w:eastAsia="Times New Roman" w:hAnsi="Cambria" w:cs="Times New Roman"/>
                <w:b/>
                <w:bCs/>
                <w:color w:val="000000"/>
                <w:sz w:val="20"/>
                <w:szCs w:val="20"/>
              </w:rPr>
            </w:pPr>
            <w:r w:rsidRPr="003E008E">
              <w:rPr>
                <w:rFonts w:ascii="Cambria" w:eastAsia="Times New Roman" w:hAnsi="Cambria" w:cs="Times New Roman"/>
                <w:b/>
                <w:bCs/>
                <w:color w:val="000000"/>
                <w:sz w:val="20"/>
                <w:szCs w:val="20"/>
              </w:rPr>
              <w:t>Rice</w:t>
            </w:r>
          </w:p>
        </w:tc>
        <w:tc>
          <w:tcPr>
            <w:tcW w:w="130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Metric tonne</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431.00</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398.00</w:t>
            </w:r>
          </w:p>
        </w:tc>
        <w:tc>
          <w:tcPr>
            <w:tcW w:w="1180" w:type="dxa"/>
            <w:tcBorders>
              <w:top w:val="nil"/>
              <w:left w:val="nil"/>
              <w:bottom w:val="nil"/>
              <w:right w:val="nil"/>
            </w:tcBorders>
            <w:shd w:val="clear" w:color="DAEEF3" w:fill="DAEEF3"/>
            <w:noWrap/>
            <w:vAlign w:val="bottom"/>
            <w:hideMark/>
          </w:tcPr>
          <w:p w:rsidR="003E008E" w:rsidRPr="003E008E" w:rsidRDefault="003E008E" w:rsidP="003E008E">
            <w:pPr>
              <w:spacing w:after="0" w:line="240" w:lineRule="auto"/>
              <w:jc w:val="center"/>
              <w:rPr>
                <w:rFonts w:ascii="Cambria" w:eastAsia="Times New Roman" w:hAnsi="Cambria" w:cs="Times New Roman"/>
                <w:color w:val="000000"/>
                <w:sz w:val="20"/>
                <w:szCs w:val="20"/>
              </w:rPr>
            </w:pPr>
            <w:r w:rsidRPr="003E008E">
              <w:rPr>
                <w:rFonts w:ascii="Cambria" w:eastAsia="Times New Roman" w:hAnsi="Cambria" w:cs="Times New Roman"/>
                <w:color w:val="000000"/>
                <w:sz w:val="20"/>
                <w:szCs w:val="20"/>
              </w:rPr>
              <w:t>-7.66%</w:t>
            </w:r>
          </w:p>
        </w:tc>
      </w:tr>
    </w:tbl>
    <w:p w:rsidR="006129C7" w:rsidRPr="002B2E71" w:rsidRDefault="003E008E" w:rsidP="006129C7">
      <w:pPr>
        <w:widowControl w:val="0"/>
        <w:spacing w:after="0" w:line="360" w:lineRule="auto"/>
        <w:rPr>
          <w:color w:val="FF0000"/>
        </w:rPr>
      </w:pPr>
      <w:r>
        <w:rPr>
          <w:color w:val="FF0000"/>
        </w:rPr>
        <w:fldChar w:fldCharType="end"/>
      </w:r>
    </w:p>
    <w:p w:rsidR="006129C7" w:rsidRDefault="006129C7">
      <w:r>
        <w:br w:type="page"/>
      </w:r>
    </w:p>
    <w:p w:rsidR="005F2226" w:rsidRDefault="005F2226" w:rsidP="005F2226">
      <w:pPr>
        <w:pStyle w:val="Heading1"/>
      </w:pPr>
      <w:r>
        <w:lastRenderedPageBreak/>
        <w:t>Monthly Inflation Rate and Treasury Bill Rates</w:t>
      </w:r>
    </w:p>
    <w:p w:rsidR="005F2226" w:rsidRPr="005F2226" w:rsidRDefault="005F2226" w:rsidP="005F2226"/>
    <w:p w:rsidR="005F2226" w:rsidRDefault="00DF0CBB" w:rsidP="005F2226">
      <w:pPr>
        <w:pStyle w:val="Heading2"/>
      </w:pPr>
      <w:r>
        <w:t>Monthly Inflation Rat</w:t>
      </w:r>
      <w:r w:rsidR="005F2226">
        <w:t>e</w:t>
      </w:r>
    </w:p>
    <w:p w:rsidR="00DF0CBB" w:rsidRPr="00DF0CBB" w:rsidRDefault="00DF0CBB" w:rsidP="00DF0CBB"/>
    <w:p w:rsidR="00562AF6" w:rsidRDefault="00DF0CBB" w:rsidP="00562AF6">
      <w:pPr>
        <w:spacing w:after="99" w:line="360" w:lineRule="auto"/>
        <w:jc w:val="both"/>
        <w:rPr>
          <w:rFonts w:ascii="Times New Roman" w:eastAsia="Times New Roman" w:hAnsi="Times New Roman" w:cs="Times New Roman"/>
          <w:kern w:val="28"/>
          <w:sz w:val="24"/>
          <w:szCs w:val="24"/>
        </w:rPr>
      </w:pPr>
      <w:r w:rsidRPr="006F3BDB">
        <w:rPr>
          <w:rFonts w:ascii="Times New Roman" w:eastAsia="Times New Roman" w:hAnsi="Times New Roman" w:cs="Times New Roman"/>
          <w:kern w:val="28"/>
          <w:sz w:val="24"/>
          <w:szCs w:val="24"/>
        </w:rPr>
        <w:t>Inflation, measured by the All Jamaica “All Divisions” Consumer Price Index (CPI) for the period Ju</w:t>
      </w:r>
      <w:r w:rsidR="00562AF6">
        <w:rPr>
          <w:rFonts w:ascii="Times New Roman" w:eastAsia="Times New Roman" w:hAnsi="Times New Roman" w:cs="Times New Roman"/>
          <w:kern w:val="28"/>
          <w:sz w:val="24"/>
          <w:szCs w:val="24"/>
        </w:rPr>
        <w:t>ly</w:t>
      </w:r>
      <w:r w:rsidRPr="006F3BDB">
        <w:rPr>
          <w:rFonts w:ascii="Times New Roman" w:eastAsia="Times New Roman" w:hAnsi="Times New Roman" w:cs="Times New Roman"/>
          <w:kern w:val="28"/>
          <w:sz w:val="24"/>
          <w:szCs w:val="24"/>
        </w:rPr>
        <w:t xml:space="preserve"> 2018 </w:t>
      </w:r>
      <w:r w:rsidR="00562AF6">
        <w:rPr>
          <w:rFonts w:ascii="Times New Roman" w:eastAsia="Times New Roman" w:hAnsi="Times New Roman" w:cs="Times New Roman"/>
          <w:kern w:val="28"/>
          <w:sz w:val="24"/>
          <w:szCs w:val="24"/>
        </w:rPr>
        <w:t xml:space="preserve">was </w:t>
      </w:r>
      <w:r w:rsidR="00562AF6" w:rsidRPr="00562AF6">
        <w:rPr>
          <w:rFonts w:ascii="Times New Roman" w:eastAsia="Times New Roman" w:hAnsi="Times New Roman" w:cs="Times New Roman"/>
          <w:kern w:val="28"/>
          <w:sz w:val="24"/>
          <w:szCs w:val="24"/>
        </w:rPr>
        <w:t>250.4, indicating an inflation</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rate of 1.0 per cent.</w:t>
      </w:r>
      <w:r w:rsidR="00562AF6">
        <w:rPr>
          <w:rFonts w:ascii="Times New Roman" w:eastAsia="Times New Roman" w:hAnsi="Times New Roman" w:cs="Times New Roman"/>
          <w:kern w:val="28"/>
          <w:sz w:val="24"/>
          <w:szCs w:val="24"/>
        </w:rPr>
        <w:t xml:space="preserve"> According to the CPI bulletin (July 2018), t</w:t>
      </w:r>
      <w:r w:rsidR="00562AF6" w:rsidRPr="00562AF6">
        <w:rPr>
          <w:rFonts w:ascii="Times New Roman" w:eastAsia="Times New Roman" w:hAnsi="Times New Roman" w:cs="Times New Roman"/>
          <w:kern w:val="28"/>
          <w:sz w:val="24"/>
          <w:szCs w:val="24"/>
        </w:rPr>
        <w:t>his movement was influenced mainly by the 3.4 per cent rise in</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index for the division ‘Housing, Water, Electricity, Gas and Other Fuels’. Within this</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division, the two groups ’Electricity, Gas and other Fuels’ and ’Water Supply and</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Miscellaneous Services Related to the Dwelling’, registered increases of 5.8 per cent</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and 1.6 per cent respectively</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For July 2018, the calendar year-to-date movement was 0.7 per cent, the point-to-point</w:t>
      </w:r>
      <w:r w:rsidR="00562AF6">
        <w:rPr>
          <w:rFonts w:ascii="Times New Roman" w:eastAsia="Times New Roman" w:hAnsi="Times New Roman" w:cs="Times New Roman"/>
          <w:kern w:val="28"/>
          <w:sz w:val="24"/>
          <w:szCs w:val="24"/>
        </w:rPr>
        <w:t xml:space="preserve"> </w:t>
      </w:r>
      <w:r w:rsidR="00562AF6" w:rsidRPr="00562AF6">
        <w:rPr>
          <w:rFonts w:ascii="Times New Roman" w:eastAsia="Times New Roman" w:hAnsi="Times New Roman" w:cs="Times New Roman"/>
          <w:kern w:val="28"/>
          <w:sz w:val="24"/>
          <w:szCs w:val="24"/>
        </w:rPr>
        <w:t>3.2 per cent, while the fiscal year-to-date movement was 1.0 per cent.</w:t>
      </w:r>
    </w:p>
    <w:p w:rsidR="006D0A56" w:rsidRDefault="00562AF6" w:rsidP="00562AF6">
      <w:pPr>
        <w:spacing w:after="99" w:line="360" w:lineRule="auto"/>
        <w:jc w:val="both"/>
        <w:rPr>
          <w:rFonts w:ascii="Times New Roman" w:eastAsia="Times New Roman" w:hAnsi="Times New Roman" w:cs="Times New Roman"/>
          <w:kern w:val="28"/>
          <w:sz w:val="24"/>
          <w:szCs w:val="24"/>
        </w:rPr>
      </w:pPr>
      <w:r w:rsidRPr="00562AF6">
        <w:rPr>
          <w:rFonts w:ascii="Times New Roman" w:eastAsia="Times New Roman" w:hAnsi="Times New Roman" w:cs="Times New Roman"/>
          <w:kern w:val="28"/>
          <w:sz w:val="24"/>
          <w:szCs w:val="24"/>
        </w:rPr>
        <w:t xml:space="preserve"> </w:t>
      </w:r>
      <w:r w:rsidR="00F4265F">
        <w:rPr>
          <w:rFonts w:ascii="Times New Roman" w:eastAsia="Times New Roman" w:hAnsi="Times New Roman" w:cs="Times New Roman"/>
          <w:kern w:val="28"/>
          <w:sz w:val="24"/>
          <w:szCs w:val="24"/>
        </w:rPr>
        <w:t xml:space="preserve">Seven of the twelve </w:t>
      </w:r>
      <w:r w:rsidR="008070DF" w:rsidRPr="008070DF">
        <w:rPr>
          <w:rFonts w:ascii="Times New Roman" w:eastAsia="Times New Roman" w:hAnsi="Times New Roman" w:cs="Times New Roman"/>
          <w:kern w:val="28"/>
          <w:sz w:val="24"/>
          <w:szCs w:val="24"/>
        </w:rPr>
        <w:t xml:space="preserve">groups recorded decreases for the </w:t>
      </w:r>
      <w:r w:rsidR="000F15A5">
        <w:rPr>
          <w:rFonts w:ascii="Times New Roman" w:eastAsia="Times New Roman" w:hAnsi="Times New Roman" w:cs="Times New Roman"/>
          <w:kern w:val="28"/>
          <w:sz w:val="24"/>
          <w:szCs w:val="24"/>
        </w:rPr>
        <w:t>Ju</w:t>
      </w:r>
      <w:r w:rsidR="00F4265F">
        <w:rPr>
          <w:rFonts w:ascii="Times New Roman" w:eastAsia="Times New Roman" w:hAnsi="Times New Roman" w:cs="Times New Roman"/>
          <w:kern w:val="28"/>
          <w:sz w:val="24"/>
          <w:szCs w:val="24"/>
        </w:rPr>
        <w:t>ly</w:t>
      </w:r>
      <w:r w:rsidR="000F15A5">
        <w:rPr>
          <w:rFonts w:ascii="Times New Roman" w:eastAsia="Times New Roman" w:hAnsi="Times New Roman" w:cs="Times New Roman"/>
          <w:kern w:val="28"/>
          <w:sz w:val="24"/>
          <w:szCs w:val="24"/>
        </w:rPr>
        <w:t xml:space="preserve"> 2018</w:t>
      </w:r>
      <w:r w:rsidR="00F4265F">
        <w:rPr>
          <w:rFonts w:ascii="Times New Roman" w:eastAsia="Times New Roman" w:hAnsi="Times New Roman" w:cs="Times New Roman"/>
          <w:kern w:val="28"/>
          <w:sz w:val="24"/>
          <w:szCs w:val="24"/>
        </w:rPr>
        <w:t xml:space="preserve"> period</w:t>
      </w:r>
      <w:r w:rsidR="008070DF" w:rsidRPr="008070DF">
        <w:rPr>
          <w:rFonts w:ascii="Times New Roman" w:eastAsia="Times New Roman" w:hAnsi="Times New Roman" w:cs="Times New Roman"/>
          <w:kern w:val="28"/>
          <w:sz w:val="24"/>
          <w:szCs w:val="24"/>
        </w:rPr>
        <w:t xml:space="preserve">. </w:t>
      </w:r>
      <w:r w:rsidR="00F4265F">
        <w:rPr>
          <w:rFonts w:ascii="Times New Roman" w:eastAsia="Times New Roman" w:hAnsi="Times New Roman" w:cs="Times New Roman"/>
          <w:kern w:val="28"/>
          <w:sz w:val="24"/>
          <w:szCs w:val="24"/>
        </w:rPr>
        <w:t>One group recorded an increase in its index while the remaining three groups have</w:t>
      </w:r>
      <w:r w:rsidR="006D0A56">
        <w:rPr>
          <w:rFonts w:ascii="Times New Roman" w:eastAsia="Times New Roman" w:hAnsi="Times New Roman" w:cs="Times New Roman"/>
          <w:kern w:val="28"/>
          <w:sz w:val="24"/>
          <w:szCs w:val="24"/>
        </w:rPr>
        <w:t xml:space="preserve"> no movements in their indices (Table 1).</w:t>
      </w:r>
    </w:p>
    <w:p w:rsidR="008070DF" w:rsidRDefault="006D0A56" w:rsidP="00562AF6">
      <w:pPr>
        <w:spacing w:after="99"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Table 1: </w:t>
      </w:r>
      <w:r w:rsidRPr="006D0A56">
        <w:rPr>
          <w:rFonts w:ascii="Times New Roman" w:eastAsia="Times New Roman" w:hAnsi="Times New Roman" w:cs="Times New Roman"/>
          <w:kern w:val="28"/>
          <w:sz w:val="24"/>
          <w:szCs w:val="24"/>
        </w:rPr>
        <w:t>All Jamaica ‘All Divisions’ and Division Indices and Movements (Base period December 2006 = 100)</w:t>
      </w:r>
    </w:p>
    <w:tbl>
      <w:tblPr>
        <w:tblStyle w:val="TableGrid"/>
        <w:tblW w:w="10447" w:type="dxa"/>
        <w:tblLook w:val="04A0" w:firstRow="1" w:lastRow="0" w:firstColumn="1" w:lastColumn="0" w:noHBand="0" w:noVBand="1"/>
      </w:tblPr>
      <w:tblGrid>
        <w:gridCol w:w="2562"/>
        <w:gridCol w:w="1279"/>
        <w:gridCol w:w="1288"/>
        <w:gridCol w:w="1100"/>
        <w:gridCol w:w="1467"/>
        <w:gridCol w:w="1352"/>
        <w:gridCol w:w="1399"/>
      </w:tblGrid>
      <w:tr w:rsidR="00D30ADE" w:rsidRPr="00D30ADE" w:rsidTr="00D30ADE">
        <w:trPr>
          <w:trHeight w:val="837"/>
        </w:trPr>
        <w:tc>
          <w:tcPr>
            <w:tcW w:w="2562"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eastAsia="Times New Roman" w:hAnsi="Times" w:cs="Times New Roman"/>
                <w:b/>
                <w:kern w:val="28"/>
                <w:sz w:val="24"/>
                <w:szCs w:val="24"/>
              </w:rPr>
              <w:t>Divisions, Groups and</w:t>
            </w:r>
          </w:p>
          <w:p w:rsidR="00F4265F" w:rsidRPr="00D30ADE" w:rsidRDefault="00C21977" w:rsidP="00D30ADE">
            <w:pPr>
              <w:jc w:val="center"/>
              <w:rPr>
                <w:rFonts w:ascii="Times" w:eastAsia="Times New Roman" w:hAnsi="Times" w:cs="Times New Roman"/>
                <w:b/>
                <w:kern w:val="28"/>
                <w:sz w:val="24"/>
                <w:szCs w:val="24"/>
              </w:rPr>
            </w:pPr>
            <w:r w:rsidRPr="00D30ADE">
              <w:rPr>
                <w:rFonts w:ascii="Times" w:eastAsia="Times New Roman" w:hAnsi="Times" w:cs="Times New Roman"/>
                <w:b/>
                <w:kern w:val="28"/>
                <w:sz w:val="24"/>
                <w:szCs w:val="24"/>
              </w:rPr>
              <w:t>Classes</w:t>
            </w:r>
          </w:p>
        </w:tc>
        <w:tc>
          <w:tcPr>
            <w:tcW w:w="1279"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July 2018 Index</w:t>
            </w:r>
          </w:p>
        </w:tc>
        <w:tc>
          <w:tcPr>
            <w:tcW w:w="1288"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June 2018 Index</w:t>
            </w:r>
          </w:p>
        </w:tc>
        <w:tc>
          <w:tcPr>
            <w:tcW w:w="1100"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Past Month</w:t>
            </w:r>
          </w:p>
        </w:tc>
        <w:tc>
          <w:tcPr>
            <w:tcW w:w="1467"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Year To Date</w:t>
            </w:r>
          </w:p>
        </w:tc>
        <w:tc>
          <w:tcPr>
            <w:tcW w:w="1352"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Point To Point</w:t>
            </w:r>
          </w:p>
        </w:tc>
        <w:tc>
          <w:tcPr>
            <w:tcW w:w="1399" w:type="dxa"/>
          </w:tcPr>
          <w:p w:rsidR="00F4265F" w:rsidRPr="00D30ADE" w:rsidRDefault="00C21977" w:rsidP="00D30ADE">
            <w:pPr>
              <w:jc w:val="center"/>
              <w:rPr>
                <w:rFonts w:ascii="Times" w:eastAsia="Times New Roman" w:hAnsi="Times" w:cs="Times New Roman"/>
                <w:b/>
                <w:kern w:val="28"/>
                <w:sz w:val="24"/>
                <w:szCs w:val="24"/>
              </w:rPr>
            </w:pPr>
            <w:r w:rsidRPr="00D30ADE">
              <w:rPr>
                <w:rFonts w:ascii="Times" w:hAnsi="Times"/>
                <w:b/>
                <w:sz w:val="24"/>
                <w:szCs w:val="24"/>
              </w:rPr>
              <w:t>Fiscal Year 18/19</w:t>
            </w:r>
          </w:p>
        </w:tc>
      </w:tr>
      <w:tr w:rsidR="00D30ADE" w:rsidRPr="00D30ADE" w:rsidTr="00D30ADE">
        <w:trPr>
          <w:trHeight w:val="641"/>
        </w:trPr>
        <w:tc>
          <w:tcPr>
            <w:tcW w:w="2562" w:type="dxa"/>
          </w:tcPr>
          <w:p w:rsidR="006D0A56" w:rsidRPr="00D30ADE" w:rsidRDefault="006D0A56"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All Divisions - All Items</w:t>
            </w:r>
          </w:p>
        </w:tc>
        <w:tc>
          <w:tcPr>
            <w:tcW w:w="1279" w:type="dxa"/>
          </w:tcPr>
          <w:p w:rsidR="006D0A56" w:rsidRPr="00D30ADE" w:rsidRDefault="006D0A56" w:rsidP="00A2532F">
            <w:pPr>
              <w:jc w:val="center"/>
              <w:rPr>
                <w:rFonts w:ascii="Times" w:hAnsi="Times"/>
                <w:sz w:val="24"/>
                <w:szCs w:val="24"/>
              </w:rPr>
            </w:pPr>
            <w:r w:rsidRPr="00D30ADE">
              <w:rPr>
                <w:rFonts w:ascii="Times" w:hAnsi="Times"/>
                <w:sz w:val="24"/>
                <w:szCs w:val="24"/>
              </w:rPr>
              <w:t>250.4</w:t>
            </w:r>
          </w:p>
        </w:tc>
        <w:tc>
          <w:tcPr>
            <w:tcW w:w="1288" w:type="dxa"/>
          </w:tcPr>
          <w:p w:rsidR="006D0A56" w:rsidRPr="00D30ADE" w:rsidRDefault="006D0A56" w:rsidP="00A2532F">
            <w:pPr>
              <w:jc w:val="center"/>
              <w:rPr>
                <w:rFonts w:ascii="Times" w:hAnsi="Times"/>
                <w:sz w:val="24"/>
                <w:szCs w:val="24"/>
              </w:rPr>
            </w:pPr>
            <w:r w:rsidRPr="00D30ADE">
              <w:rPr>
                <w:rFonts w:ascii="Times" w:hAnsi="Times"/>
                <w:sz w:val="24"/>
                <w:szCs w:val="24"/>
              </w:rPr>
              <w:t>248.0</w:t>
            </w:r>
          </w:p>
        </w:tc>
        <w:tc>
          <w:tcPr>
            <w:tcW w:w="1100" w:type="dxa"/>
          </w:tcPr>
          <w:p w:rsidR="006D0A56" w:rsidRPr="00D30ADE" w:rsidRDefault="006D0A56" w:rsidP="00A2532F">
            <w:pPr>
              <w:jc w:val="center"/>
              <w:rPr>
                <w:rFonts w:ascii="Times" w:hAnsi="Times"/>
                <w:sz w:val="24"/>
                <w:szCs w:val="24"/>
              </w:rPr>
            </w:pPr>
            <w:r w:rsidRPr="00D30ADE">
              <w:rPr>
                <w:rFonts w:ascii="Times" w:hAnsi="Times"/>
                <w:sz w:val="24"/>
                <w:szCs w:val="24"/>
              </w:rPr>
              <w:t>1.0</w:t>
            </w:r>
          </w:p>
        </w:tc>
        <w:tc>
          <w:tcPr>
            <w:tcW w:w="1467" w:type="dxa"/>
          </w:tcPr>
          <w:p w:rsidR="006D0A56" w:rsidRPr="00D30ADE" w:rsidRDefault="006D0A56" w:rsidP="00A2532F">
            <w:pPr>
              <w:jc w:val="center"/>
              <w:rPr>
                <w:rFonts w:ascii="Times" w:hAnsi="Times"/>
                <w:sz w:val="24"/>
                <w:szCs w:val="24"/>
              </w:rPr>
            </w:pPr>
            <w:r w:rsidRPr="00D30ADE">
              <w:rPr>
                <w:rFonts w:ascii="Times" w:hAnsi="Times"/>
                <w:sz w:val="24"/>
                <w:szCs w:val="24"/>
              </w:rPr>
              <w:t>0.7</w:t>
            </w:r>
          </w:p>
        </w:tc>
        <w:tc>
          <w:tcPr>
            <w:tcW w:w="1352" w:type="dxa"/>
          </w:tcPr>
          <w:p w:rsidR="006D0A56" w:rsidRPr="00D30ADE" w:rsidRDefault="006D0A56" w:rsidP="00A2532F">
            <w:pPr>
              <w:jc w:val="center"/>
              <w:rPr>
                <w:rFonts w:ascii="Times" w:hAnsi="Times"/>
                <w:sz w:val="24"/>
                <w:szCs w:val="24"/>
              </w:rPr>
            </w:pPr>
            <w:r w:rsidRPr="00D30ADE">
              <w:rPr>
                <w:rFonts w:ascii="Times" w:hAnsi="Times"/>
                <w:sz w:val="24"/>
                <w:szCs w:val="24"/>
              </w:rPr>
              <w:t>3.2</w:t>
            </w:r>
          </w:p>
        </w:tc>
        <w:tc>
          <w:tcPr>
            <w:tcW w:w="1399" w:type="dxa"/>
          </w:tcPr>
          <w:p w:rsidR="006D0A56" w:rsidRPr="00D30ADE" w:rsidRDefault="006D0A56" w:rsidP="00A2532F">
            <w:pPr>
              <w:jc w:val="center"/>
              <w:rPr>
                <w:rFonts w:ascii="Times" w:hAnsi="Times"/>
                <w:sz w:val="24"/>
                <w:szCs w:val="24"/>
              </w:rPr>
            </w:pPr>
            <w:r w:rsidRPr="00D30ADE">
              <w:rPr>
                <w:rFonts w:ascii="Times" w:hAnsi="Times"/>
                <w:sz w:val="24"/>
                <w:szCs w:val="24"/>
              </w:rPr>
              <w:t>1.0</w:t>
            </w:r>
          </w:p>
        </w:tc>
      </w:tr>
      <w:tr w:rsidR="00D30ADE" w:rsidRPr="00D30ADE" w:rsidTr="00D30ADE">
        <w:trPr>
          <w:trHeight w:val="456"/>
        </w:trPr>
        <w:tc>
          <w:tcPr>
            <w:tcW w:w="2562" w:type="dxa"/>
          </w:tcPr>
          <w:p w:rsidR="006D0A56" w:rsidRPr="00D30ADE" w:rsidRDefault="006D0A56"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01-Food and Non-Alcoholic Beverages</w:t>
            </w:r>
          </w:p>
        </w:tc>
        <w:tc>
          <w:tcPr>
            <w:tcW w:w="127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311.5</w:t>
            </w:r>
          </w:p>
        </w:tc>
        <w:tc>
          <w:tcPr>
            <w:tcW w:w="1288"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308.7</w:t>
            </w:r>
          </w:p>
        </w:tc>
        <w:tc>
          <w:tcPr>
            <w:tcW w:w="1100"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0.9</w:t>
            </w:r>
          </w:p>
        </w:tc>
        <w:tc>
          <w:tcPr>
            <w:tcW w:w="1467"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-0.7</w:t>
            </w:r>
          </w:p>
        </w:tc>
        <w:tc>
          <w:tcPr>
            <w:tcW w:w="1352"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2.6</w:t>
            </w:r>
          </w:p>
        </w:tc>
        <w:tc>
          <w:tcPr>
            <w:tcW w:w="139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hAnsi="Times"/>
                <w:sz w:val="24"/>
                <w:szCs w:val="24"/>
              </w:rPr>
              <w:t>1.1</w:t>
            </w:r>
          </w:p>
        </w:tc>
      </w:tr>
      <w:tr w:rsidR="00D30ADE" w:rsidRPr="00D30ADE" w:rsidTr="00D30ADE">
        <w:trPr>
          <w:trHeight w:val="442"/>
        </w:trPr>
        <w:tc>
          <w:tcPr>
            <w:tcW w:w="2562" w:type="dxa"/>
          </w:tcPr>
          <w:p w:rsidR="006D0A56"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02-</w:t>
            </w:r>
            <w:r w:rsidR="006D0A56" w:rsidRPr="00D30ADE">
              <w:rPr>
                <w:rFonts w:ascii="Times" w:eastAsia="Times New Roman" w:hAnsi="Times" w:cs="Times New Roman"/>
                <w:kern w:val="28"/>
                <w:sz w:val="24"/>
                <w:szCs w:val="24"/>
              </w:rPr>
              <w:t xml:space="preserve">Alcoholic Beverages and Tobacco </w:t>
            </w:r>
          </w:p>
        </w:tc>
        <w:tc>
          <w:tcPr>
            <w:tcW w:w="127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313.1</w:t>
            </w:r>
          </w:p>
        </w:tc>
        <w:tc>
          <w:tcPr>
            <w:tcW w:w="1288"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313.0</w:t>
            </w:r>
          </w:p>
        </w:tc>
        <w:tc>
          <w:tcPr>
            <w:tcW w:w="1100"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0.0</w:t>
            </w:r>
          </w:p>
        </w:tc>
        <w:tc>
          <w:tcPr>
            <w:tcW w:w="1467"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0.7</w:t>
            </w:r>
          </w:p>
        </w:tc>
        <w:tc>
          <w:tcPr>
            <w:tcW w:w="1352"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2.6</w:t>
            </w:r>
          </w:p>
        </w:tc>
        <w:tc>
          <w:tcPr>
            <w:tcW w:w="139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0.2</w:t>
            </w:r>
          </w:p>
        </w:tc>
      </w:tr>
      <w:tr w:rsidR="00D30ADE" w:rsidRPr="00D30ADE" w:rsidTr="00D30ADE">
        <w:trPr>
          <w:trHeight w:val="456"/>
        </w:trPr>
        <w:tc>
          <w:tcPr>
            <w:tcW w:w="2562" w:type="dxa"/>
          </w:tcPr>
          <w:p w:rsidR="006D0A56"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03-</w:t>
            </w:r>
            <w:r w:rsidR="006D0A56" w:rsidRPr="00D30ADE">
              <w:rPr>
                <w:rFonts w:ascii="Times" w:eastAsia="Times New Roman" w:hAnsi="Times" w:cs="Times New Roman"/>
                <w:kern w:val="28"/>
                <w:sz w:val="24"/>
                <w:szCs w:val="24"/>
              </w:rPr>
              <w:t xml:space="preserve">Clothing and Footwear </w:t>
            </w:r>
          </w:p>
        </w:tc>
        <w:tc>
          <w:tcPr>
            <w:tcW w:w="127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242.8</w:t>
            </w:r>
          </w:p>
        </w:tc>
        <w:tc>
          <w:tcPr>
            <w:tcW w:w="1288"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242.4</w:t>
            </w:r>
          </w:p>
        </w:tc>
        <w:tc>
          <w:tcPr>
            <w:tcW w:w="1100"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0.2</w:t>
            </w:r>
          </w:p>
        </w:tc>
        <w:tc>
          <w:tcPr>
            <w:tcW w:w="1467"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1.1</w:t>
            </w:r>
          </w:p>
        </w:tc>
        <w:tc>
          <w:tcPr>
            <w:tcW w:w="1352"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2.5</w:t>
            </w:r>
          </w:p>
        </w:tc>
        <w:tc>
          <w:tcPr>
            <w:tcW w:w="1399" w:type="dxa"/>
          </w:tcPr>
          <w:p w:rsidR="006D0A56" w:rsidRPr="00D30ADE" w:rsidRDefault="006D0A56"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0.7</w:t>
            </w:r>
          </w:p>
        </w:tc>
      </w:tr>
      <w:tr w:rsidR="00D30ADE" w:rsidRPr="00D30ADE" w:rsidTr="00D30ADE">
        <w:trPr>
          <w:trHeight w:val="456"/>
        </w:trPr>
        <w:tc>
          <w:tcPr>
            <w:tcW w:w="2562" w:type="dxa"/>
          </w:tcPr>
          <w:p w:rsidR="00C21977"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04-Housing, Water, Electricity, Gas and</w:t>
            </w:r>
          </w:p>
          <w:p w:rsidR="00C21977"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Other Fuels</w:t>
            </w:r>
          </w:p>
        </w:tc>
        <w:tc>
          <w:tcPr>
            <w:tcW w:w="127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247.9</w:t>
            </w:r>
          </w:p>
        </w:tc>
        <w:tc>
          <w:tcPr>
            <w:tcW w:w="1288"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239.7</w:t>
            </w:r>
          </w:p>
        </w:tc>
        <w:tc>
          <w:tcPr>
            <w:tcW w:w="1100"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3.4</w:t>
            </w:r>
          </w:p>
        </w:tc>
        <w:tc>
          <w:tcPr>
            <w:tcW w:w="1467"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3.7</w:t>
            </w:r>
          </w:p>
        </w:tc>
        <w:tc>
          <w:tcPr>
            <w:tcW w:w="1352"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8.0</w:t>
            </w:r>
          </w:p>
        </w:tc>
        <w:tc>
          <w:tcPr>
            <w:tcW w:w="139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eastAsia="Times New Roman" w:hAnsi="Times" w:cs="Times New Roman"/>
                <w:kern w:val="28"/>
                <w:sz w:val="24"/>
                <w:szCs w:val="24"/>
              </w:rPr>
              <w:t>0.4</w:t>
            </w:r>
          </w:p>
        </w:tc>
      </w:tr>
      <w:tr w:rsidR="00D30ADE" w:rsidRPr="00D30ADE" w:rsidTr="00D30ADE">
        <w:trPr>
          <w:trHeight w:val="456"/>
        </w:trPr>
        <w:tc>
          <w:tcPr>
            <w:tcW w:w="2562" w:type="dxa"/>
          </w:tcPr>
          <w:p w:rsidR="00C21977"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05-Furnishings, Household Equipment</w:t>
            </w:r>
          </w:p>
          <w:p w:rsidR="00C21977" w:rsidRPr="00D30ADE" w:rsidRDefault="00C21977" w:rsidP="00D30ADE">
            <w:pPr>
              <w:rPr>
                <w:rFonts w:ascii="Times" w:eastAsia="Times New Roman" w:hAnsi="Times" w:cs="Times New Roman"/>
                <w:kern w:val="28"/>
                <w:sz w:val="24"/>
                <w:szCs w:val="24"/>
              </w:rPr>
            </w:pPr>
            <w:r w:rsidRPr="00D30ADE">
              <w:rPr>
                <w:rFonts w:ascii="Times" w:eastAsia="Times New Roman" w:hAnsi="Times" w:cs="Times New Roman"/>
                <w:kern w:val="28"/>
                <w:sz w:val="24"/>
                <w:szCs w:val="24"/>
              </w:rPr>
              <w:t>and Routine Household Maintenance</w:t>
            </w:r>
          </w:p>
        </w:tc>
        <w:tc>
          <w:tcPr>
            <w:tcW w:w="127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239.3</w:t>
            </w:r>
          </w:p>
        </w:tc>
        <w:tc>
          <w:tcPr>
            <w:tcW w:w="1288"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238.8</w:t>
            </w:r>
          </w:p>
        </w:tc>
        <w:tc>
          <w:tcPr>
            <w:tcW w:w="1100"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0.2</w:t>
            </w:r>
          </w:p>
        </w:tc>
        <w:tc>
          <w:tcPr>
            <w:tcW w:w="1467"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1.1</w:t>
            </w:r>
          </w:p>
        </w:tc>
        <w:tc>
          <w:tcPr>
            <w:tcW w:w="1352"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1.9</w:t>
            </w:r>
          </w:p>
        </w:tc>
        <w:tc>
          <w:tcPr>
            <w:tcW w:w="139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0.7</w:t>
            </w:r>
          </w:p>
        </w:tc>
      </w:tr>
      <w:tr w:rsidR="00D30ADE" w:rsidRPr="00D30ADE" w:rsidTr="00D30ADE">
        <w:trPr>
          <w:trHeight w:val="456"/>
        </w:trPr>
        <w:tc>
          <w:tcPr>
            <w:tcW w:w="2562" w:type="dxa"/>
          </w:tcPr>
          <w:p w:rsidR="00C21977" w:rsidRPr="00D30ADE" w:rsidRDefault="00C21977" w:rsidP="00D30ADE">
            <w:pPr>
              <w:jc w:val="both"/>
              <w:rPr>
                <w:rFonts w:ascii="Times" w:eastAsia="Times New Roman" w:hAnsi="Times" w:cs="Times New Roman"/>
                <w:kern w:val="28"/>
                <w:sz w:val="24"/>
                <w:szCs w:val="24"/>
              </w:rPr>
            </w:pPr>
            <w:r w:rsidRPr="00D30ADE">
              <w:rPr>
                <w:rFonts w:ascii="Times" w:hAnsi="Times"/>
                <w:sz w:val="24"/>
                <w:szCs w:val="24"/>
              </w:rPr>
              <w:lastRenderedPageBreak/>
              <w:t xml:space="preserve">06-Health </w:t>
            </w:r>
          </w:p>
        </w:tc>
        <w:tc>
          <w:tcPr>
            <w:tcW w:w="127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149.0</w:t>
            </w:r>
          </w:p>
        </w:tc>
        <w:tc>
          <w:tcPr>
            <w:tcW w:w="1288"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148.8</w:t>
            </w:r>
          </w:p>
        </w:tc>
        <w:tc>
          <w:tcPr>
            <w:tcW w:w="1100"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0.1</w:t>
            </w:r>
          </w:p>
        </w:tc>
        <w:tc>
          <w:tcPr>
            <w:tcW w:w="1467"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0.9</w:t>
            </w:r>
          </w:p>
        </w:tc>
        <w:tc>
          <w:tcPr>
            <w:tcW w:w="1352"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1.7</w:t>
            </w:r>
          </w:p>
        </w:tc>
        <w:tc>
          <w:tcPr>
            <w:tcW w:w="139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0.8</w:t>
            </w:r>
          </w:p>
        </w:tc>
      </w:tr>
      <w:tr w:rsidR="00D30ADE" w:rsidRPr="00D30ADE" w:rsidTr="00D30ADE">
        <w:trPr>
          <w:trHeight w:val="442"/>
        </w:trPr>
        <w:tc>
          <w:tcPr>
            <w:tcW w:w="2562" w:type="dxa"/>
          </w:tcPr>
          <w:p w:rsidR="00C21977" w:rsidRPr="00D30ADE" w:rsidRDefault="00C21977" w:rsidP="00D30ADE">
            <w:pPr>
              <w:jc w:val="both"/>
              <w:rPr>
                <w:rFonts w:ascii="Times" w:eastAsia="Times New Roman" w:hAnsi="Times" w:cs="Times New Roman"/>
                <w:kern w:val="28"/>
                <w:sz w:val="24"/>
                <w:szCs w:val="24"/>
              </w:rPr>
            </w:pPr>
            <w:r w:rsidRPr="00D30ADE">
              <w:rPr>
                <w:rFonts w:ascii="Times" w:hAnsi="Times"/>
                <w:sz w:val="24"/>
                <w:szCs w:val="24"/>
              </w:rPr>
              <w:t xml:space="preserve">07-Transport </w:t>
            </w:r>
          </w:p>
        </w:tc>
        <w:tc>
          <w:tcPr>
            <w:tcW w:w="127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215.2</w:t>
            </w:r>
          </w:p>
        </w:tc>
        <w:tc>
          <w:tcPr>
            <w:tcW w:w="1288"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213.4</w:t>
            </w:r>
          </w:p>
        </w:tc>
        <w:tc>
          <w:tcPr>
            <w:tcW w:w="1100"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0.8</w:t>
            </w:r>
          </w:p>
        </w:tc>
        <w:tc>
          <w:tcPr>
            <w:tcW w:w="1467"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2.5</w:t>
            </w:r>
          </w:p>
        </w:tc>
        <w:tc>
          <w:tcPr>
            <w:tcW w:w="1352"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3.5</w:t>
            </w:r>
          </w:p>
        </w:tc>
        <w:tc>
          <w:tcPr>
            <w:tcW w:w="139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2.5</w:t>
            </w:r>
          </w:p>
        </w:tc>
      </w:tr>
      <w:tr w:rsidR="00D30ADE" w:rsidRPr="00D30ADE" w:rsidTr="00D30ADE">
        <w:trPr>
          <w:trHeight w:val="442"/>
        </w:trPr>
        <w:tc>
          <w:tcPr>
            <w:tcW w:w="2562" w:type="dxa"/>
          </w:tcPr>
          <w:p w:rsidR="00C21977" w:rsidRPr="00D30ADE" w:rsidRDefault="00C21977" w:rsidP="00D30ADE">
            <w:pPr>
              <w:jc w:val="both"/>
              <w:rPr>
                <w:rFonts w:ascii="Times" w:eastAsia="Times New Roman" w:hAnsi="Times" w:cs="Times New Roman"/>
                <w:kern w:val="28"/>
                <w:sz w:val="24"/>
                <w:szCs w:val="24"/>
              </w:rPr>
            </w:pPr>
            <w:r w:rsidRPr="00D30ADE">
              <w:rPr>
                <w:rFonts w:ascii="Times" w:hAnsi="Times"/>
                <w:sz w:val="24"/>
                <w:szCs w:val="24"/>
              </w:rPr>
              <w:t xml:space="preserve">08-Communication </w:t>
            </w:r>
          </w:p>
        </w:tc>
        <w:tc>
          <w:tcPr>
            <w:tcW w:w="127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67.1</w:t>
            </w:r>
          </w:p>
        </w:tc>
        <w:tc>
          <w:tcPr>
            <w:tcW w:w="1288"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67.1</w:t>
            </w:r>
          </w:p>
        </w:tc>
        <w:tc>
          <w:tcPr>
            <w:tcW w:w="1100"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0.0</w:t>
            </w:r>
          </w:p>
        </w:tc>
        <w:tc>
          <w:tcPr>
            <w:tcW w:w="1467"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0.0</w:t>
            </w:r>
          </w:p>
        </w:tc>
        <w:tc>
          <w:tcPr>
            <w:tcW w:w="1352"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0.3</w:t>
            </w:r>
          </w:p>
        </w:tc>
        <w:tc>
          <w:tcPr>
            <w:tcW w:w="1399" w:type="dxa"/>
          </w:tcPr>
          <w:p w:rsidR="00C21977" w:rsidRPr="00D30ADE" w:rsidRDefault="00C21977" w:rsidP="00A2532F">
            <w:pPr>
              <w:jc w:val="center"/>
              <w:rPr>
                <w:rFonts w:ascii="Times" w:eastAsia="Times New Roman" w:hAnsi="Times" w:cs="Times New Roman"/>
                <w:kern w:val="28"/>
                <w:sz w:val="24"/>
                <w:szCs w:val="24"/>
              </w:rPr>
            </w:pPr>
            <w:r w:rsidRPr="00D30ADE">
              <w:rPr>
                <w:rFonts w:ascii="Times" w:hAnsi="Times"/>
                <w:sz w:val="24"/>
                <w:szCs w:val="24"/>
              </w:rPr>
              <w:t>0.0</w:t>
            </w:r>
          </w:p>
        </w:tc>
      </w:tr>
      <w:tr w:rsidR="00D30ADE" w:rsidRPr="00D30ADE" w:rsidTr="00D30ADE">
        <w:trPr>
          <w:trHeight w:val="442"/>
        </w:trPr>
        <w:tc>
          <w:tcPr>
            <w:tcW w:w="2562" w:type="dxa"/>
          </w:tcPr>
          <w:p w:rsidR="00D30ADE" w:rsidRPr="00D30ADE" w:rsidRDefault="00D30ADE" w:rsidP="00D30ADE">
            <w:pPr>
              <w:jc w:val="both"/>
              <w:rPr>
                <w:rFonts w:ascii="Times" w:eastAsia="Times New Roman" w:hAnsi="Times" w:cs="Times New Roman"/>
                <w:kern w:val="28"/>
                <w:sz w:val="24"/>
                <w:szCs w:val="24"/>
              </w:rPr>
            </w:pPr>
            <w:r w:rsidRPr="00D30ADE">
              <w:rPr>
                <w:rFonts w:ascii="Times" w:eastAsia="Times New Roman" w:hAnsi="Times" w:cs="Times New Roman"/>
                <w:kern w:val="28"/>
                <w:sz w:val="24"/>
                <w:szCs w:val="24"/>
              </w:rPr>
              <w:t>09-Recreation and Culture</w:t>
            </w:r>
          </w:p>
        </w:tc>
        <w:tc>
          <w:tcPr>
            <w:tcW w:w="127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194.1</w:t>
            </w:r>
          </w:p>
        </w:tc>
        <w:tc>
          <w:tcPr>
            <w:tcW w:w="1288"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193.9</w:t>
            </w:r>
          </w:p>
        </w:tc>
        <w:tc>
          <w:tcPr>
            <w:tcW w:w="1100"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0.1</w:t>
            </w:r>
          </w:p>
        </w:tc>
        <w:tc>
          <w:tcPr>
            <w:tcW w:w="1467"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1.0</w:t>
            </w:r>
          </w:p>
        </w:tc>
        <w:tc>
          <w:tcPr>
            <w:tcW w:w="1352"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2.7</w:t>
            </w:r>
          </w:p>
        </w:tc>
        <w:tc>
          <w:tcPr>
            <w:tcW w:w="139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0.7</w:t>
            </w:r>
          </w:p>
        </w:tc>
      </w:tr>
      <w:tr w:rsidR="00D30ADE" w:rsidRPr="00D30ADE" w:rsidTr="00D30ADE">
        <w:trPr>
          <w:trHeight w:val="442"/>
        </w:trPr>
        <w:tc>
          <w:tcPr>
            <w:tcW w:w="2562" w:type="dxa"/>
          </w:tcPr>
          <w:p w:rsidR="00D30ADE" w:rsidRPr="00D30ADE" w:rsidRDefault="00D30ADE" w:rsidP="00D30ADE">
            <w:pPr>
              <w:jc w:val="both"/>
              <w:rPr>
                <w:rFonts w:ascii="Times" w:eastAsia="Times New Roman" w:hAnsi="Times" w:cs="Times New Roman"/>
                <w:kern w:val="28"/>
                <w:sz w:val="24"/>
                <w:szCs w:val="24"/>
              </w:rPr>
            </w:pPr>
            <w:r w:rsidRPr="00D30ADE">
              <w:rPr>
                <w:rFonts w:ascii="Times" w:eastAsia="Times New Roman" w:hAnsi="Times" w:cs="Times New Roman"/>
                <w:kern w:val="28"/>
                <w:sz w:val="24"/>
                <w:szCs w:val="24"/>
              </w:rPr>
              <w:t>10-Education</w:t>
            </w:r>
          </w:p>
        </w:tc>
        <w:tc>
          <w:tcPr>
            <w:tcW w:w="127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195.4</w:t>
            </w:r>
          </w:p>
        </w:tc>
        <w:tc>
          <w:tcPr>
            <w:tcW w:w="1288"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195.4</w:t>
            </w:r>
          </w:p>
        </w:tc>
        <w:tc>
          <w:tcPr>
            <w:tcW w:w="1100"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0.0</w:t>
            </w:r>
          </w:p>
        </w:tc>
        <w:tc>
          <w:tcPr>
            <w:tcW w:w="1467"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0.5</w:t>
            </w:r>
          </w:p>
        </w:tc>
        <w:tc>
          <w:tcPr>
            <w:tcW w:w="1352"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2.7</w:t>
            </w:r>
          </w:p>
        </w:tc>
        <w:tc>
          <w:tcPr>
            <w:tcW w:w="139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0.0</w:t>
            </w:r>
          </w:p>
        </w:tc>
      </w:tr>
      <w:tr w:rsidR="00D30ADE" w:rsidRPr="00D30ADE" w:rsidTr="00D30ADE">
        <w:trPr>
          <w:trHeight w:val="442"/>
        </w:trPr>
        <w:tc>
          <w:tcPr>
            <w:tcW w:w="2562" w:type="dxa"/>
          </w:tcPr>
          <w:p w:rsidR="00D30ADE" w:rsidRPr="00D30ADE" w:rsidRDefault="00D30ADE" w:rsidP="00D30ADE">
            <w:pPr>
              <w:jc w:val="both"/>
              <w:rPr>
                <w:rFonts w:ascii="Times" w:eastAsia="Times New Roman" w:hAnsi="Times" w:cs="Times New Roman"/>
                <w:kern w:val="28"/>
                <w:sz w:val="24"/>
                <w:szCs w:val="24"/>
              </w:rPr>
            </w:pPr>
            <w:r w:rsidRPr="00D30ADE">
              <w:rPr>
                <w:rFonts w:ascii="Times" w:eastAsia="Times New Roman" w:hAnsi="Times" w:cs="Times New Roman"/>
                <w:kern w:val="28"/>
                <w:sz w:val="24"/>
                <w:szCs w:val="24"/>
              </w:rPr>
              <w:t>11-Restaurants and Accommodation</w:t>
            </w:r>
          </w:p>
          <w:p w:rsidR="00D30ADE" w:rsidRPr="00D30ADE" w:rsidRDefault="00D30ADE" w:rsidP="00D30ADE">
            <w:pPr>
              <w:jc w:val="both"/>
              <w:rPr>
                <w:rFonts w:ascii="Times" w:eastAsia="Times New Roman" w:hAnsi="Times" w:cs="Times New Roman"/>
                <w:kern w:val="28"/>
                <w:sz w:val="24"/>
                <w:szCs w:val="24"/>
              </w:rPr>
            </w:pPr>
            <w:r w:rsidRPr="00D30ADE">
              <w:rPr>
                <w:rFonts w:ascii="Times" w:eastAsia="Times New Roman" w:hAnsi="Times" w:cs="Times New Roman"/>
                <w:kern w:val="28"/>
                <w:sz w:val="24"/>
                <w:szCs w:val="24"/>
              </w:rPr>
              <w:t>Services</w:t>
            </w:r>
          </w:p>
        </w:tc>
        <w:tc>
          <w:tcPr>
            <w:tcW w:w="127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197.5</w:t>
            </w:r>
          </w:p>
        </w:tc>
        <w:tc>
          <w:tcPr>
            <w:tcW w:w="1288"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197.1</w:t>
            </w:r>
          </w:p>
        </w:tc>
        <w:tc>
          <w:tcPr>
            <w:tcW w:w="1100"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0.2</w:t>
            </w:r>
          </w:p>
        </w:tc>
        <w:tc>
          <w:tcPr>
            <w:tcW w:w="1467"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0.7</w:t>
            </w:r>
          </w:p>
        </w:tc>
        <w:tc>
          <w:tcPr>
            <w:tcW w:w="1352"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1.9</w:t>
            </w:r>
          </w:p>
        </w:tc>
        <w:tc>
          <w:tcPr>
            <w:tcW w:w="139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0.5</w:t>
            </w:r>
          </w:p>
        </w:tc>
      </w:tr>
      <w:tr w:rsidR="00D30ADE" w:rsidRPr="00D30ADE" w:rsidTr="00D30ADE">
        <w:trPr>
          <w:trHeight w:val="442"/>
        </w:trPr>
        <w:tc>
          <w:tcPr>
            <w:tcW w:w="2562" w:type="dxa"/>
          </w:tcPr>
          <w:p w:rsidR="00D30ADE" w:rsidRPr="00D30ADE" w:rsidRDefault="00D30ADE" w:rsidP="00D30ADE">
            <w:pPr>
              <w:jc w:val="both"/>
              <w:rPr>
                <w:rFonts w:ascii="Times" w:eastAsia="Times New Roman" w:hAnsi="Times" w:cs="Times New Roman"/>
                <w:kern w:val="28"/>
                <w:sz w:val="24"/>
                <w:szCs w:val="24"/>
              </w:rPr>
            </w:pPr>
            <w:r w:rsidRPr="00D30ADE">
              <w:rPr>
                <w:rFonts w:ascii="Times" w:eastAsia="Times New Roman" w:hAnsi="Times" w:cs="Times New Roman"/>
                <w:kern w:val="28"/>
                <w:sz w:val="24"/>
                <w:szCs w:val="24"/>
              </w:rPr>
              <w:t>12-Miscellaneous Goods and Services</w:t>
            </w:r>
          </w:p>
        </w:tc>
        <w:tc>
          <w:tcPr>
            <w:tcW w:w="127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236.1</w:t>
            </w:r>
          </w:p>
        </w:tc>
        <w:tc>
          <w:tcPr>
            <w:tcW w:w="1288"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235.8</w:t>
            </w:r>
          </w:p>
        </w:tc>
        <w:tc>
          <w:tcPr>
            <w:tcW w:w="1100"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0.1</w:t>
            </w:r>
          </w:p>
        </w:tc>
        <w:tc>
          <w:tcPr>
            <w:tcW w:w="1467"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1.6</w:t>
            </w:r>
          </w:p>
        </w:tc>
        <w:tc>
          <w:tcPr>
            <w:tcW w:w="1352"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2.3</w:t>
            </w:r>
          </w:p>
        </w:tc>
        <w:tc>
          <w:tcPr>
            <w:tcW w:w="1399" w:type="dxa"/>
          </w:tcPr>
          <w:p w:rsidR="00D30ADE" w:rsidRPr="00D30ADE" w:rsidRDefault="00D30ADE" w:rsidP="00A2532F">
            <w:pPr>
              <w:jc w:val="center"/>
              <w:rPr>
                <w:rFonts w:ascii="Times" w:eastAsia="Times New Roman" w:hAnsi="Times" w:cs="Times New Roman"/>
                <w:kern w:val="28"/>
                <w:sz w:val="24"/>
                <w:szCs w:val="24"/>
              </w:rPr>
            </w:pPr>
            <w:r w:rsidRPr="00D30ADE">
              <w:rPr>
                <w:rFonts w:ascii="Times" w:hAnsi="Times"/>
                <w:sz w:val="24"/>
                <w:szCs w:val="24"/>
              </w:rPr>
              <w:t>0.5</w:t>
            </w:r>
          </w:p>
        </w:tc>
      </w:tr>
    </w:tbl>
    <w:p w:rsidR="00F4265F" w:rsidRPr="006D0A56" w:rsidRDefault="006D0A56" w:rsidP="00562AF6">
      <w:pPr>
        <w:spacing w:after="99" w:line="360" w:lineRule="auto"/>
        <w:jc w:val="both"/>
        <w:rPr>
          <w:rFonts w:ascii="Times New Roman" w:eastAsia="Times New Roman" w:hAnsi="Times New Roman" w:cs="Times New Roman"/>
          <w:kern w:val="28"/>
          <w:sz w:val="20"/>
          <w:szCs w:val="20"/>
        </w:rPr>
      </w:pPr>
      <w:r w:rsidRPr="006D0A56">
        <w:rPr>
          <w:rFonts w:ascii="Times New Roman" w:eastAsia="Times New Roman" w:hAnsi="Times New Roman" w:cs="Times New Roman"/>
          <w:b/>
          <w:kern w:val="28"/>
          <w:sz w:val="20"/>
          <w:szCs w:val="20"/>
        </w:rPr>
        <w:t>Source</w:t>
      </w:r>
      <w:r w:rsidRPr="006D0A56">
        <w:rPr>
          <w:rFonts w:ascii="Times New Roman" w:eastAsia="Times New Roman" w:hAnsi="Times New Roman" w:cs="Times New Roman"/>
          <w:kern w:val="28"/>
          <w:sz w:val="20"/>
          <w:szCs w:val="20"/>
        </w:rPr>
        <w:t>: Statin, 2018. Consumer Price Index-Bulletin, July 2018</w:t>
      </w:r>
    </w:p>
    <w:p w:rsidR="00D30ADE" w:rsidRDefault="00D30ADE" w:rsidP="00DF0CBB">
      <w:pPr>
        <w:spacing w:after="99" w:line="360" w:lineRule="auto"/>
        <w:jc w:val="both"/>
      </w:pPr>
      <w:r>
        <w:rPr>
          <w:noProof/>
        </w:rPr>
        <w:drawing>
          <wp:inline distT="0" distB="0" distL="0" distR="0" wp14:anchorId="17804689" wp14:editId="515C1214">
            <wp:extent cx="5200650" cy="2543175"/>
            <wp:effectExtent l="0" t="0" r="0" b="952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0CBB" w:rsidRDefault="00D30ADE" w:rsidP="00DF0CBB">
      <w:pPr>
        <w:spacing w:after="99" w:line="360" w:lineRule="auto"/>
        <w:jc w:val="both"/>
      </w:pPr>
      <w:r>
        <w:rPr>
          <w:noProof/>
        </w:rPr>
        <w:drawing>
          <wp:inline distT="0" distB="0" distL="0" distR="0" wp14:anchorId="369AF502" wp14:editId="03A66308">
            <wp:extent cx="5200650" cy="230505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6E6BB8-32DB-4245-93D0-D005BAD8F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0CBB" w:rsidRDefault="00DF0CBB" w:rsidP="00DF0CBB">
      <w:pPr>
        <w:pStyle w:val="Heading2"/>
      </w:pPr>
      <w:r w:rsidRPr="00DF0CBB">
        <w:lastRenderedPageBreak/>
        <w:t>Government treasury bills</w:t>
      </w:r>
    </w:p>
    <w:p w:rsidR="00DF0CBB" w:rsidRDefault="00D30ADE" w:rsidP="00DF0CBB">
      <w:pPr>
        <w:spacing w:before="240" w:after="99" w:line="360" w:lineRule="auto"/>
        <w:jc w:val="both"/>
        <w:rPr>
          <w:rFonts w:ascii="Times New Roman" w:eastAsia="Times New Roman" w:hAnsi="Times New Roman" w:cs="Times New Roman"/>
          <w:kern w:val="28"/>
          <w:sz w:val="24"/>
          <w:szCs w:val="24"/>
          <w:lang w:val="en-029"/>
        </w:rPr>
      </w:pPr>
      <w:r>
        <w:rPr>
          <w:rFonts w:ascii="Times New Roman" w:eastAsia="Times New Roman" w:hAnsi="Times New Roman" w:cs="Times New Roman"/>
          <w:kern w:val="28"/>
          <w:sz w:val="24"/>
          <w:szCs w:val="24"/>
          <w:lang w:val="en-029"/>
        </w:rPr>
        <w:t>For the month of July</w:t>
      </w:r>
      <w:r w:rsidR="00DF0CBB" w:rsidRPr="002B2E71">
        <w:rPr>
          <w:rFonts w:ascii="Times New Roman" w:eastAsia="Times New Roman" w:hAnsi="Times New Roman" w:cs="Times New Roman"/>
          <w:kern w:val="28"/>
          <w:sz w:val="24"/>
          <w:szCs w:val="24"/>
          <w:lang w:val="en-029"/>
        </w:rPr>
        <w:t xml:space="preserve"> 2018 yields on the Government of Jamaica 91-day and 182-day treasury bills were </w:t>
      </w:r>
      <w:r>
        <w:rPr>
          <w:rFonts w:ascii="Times New Roman" w:eastAsia="Times New Roman" w:hAnsi="Times New Roman" w:cs="Times New Roman"/>
          <w:b/>
          <w:bCs/>
          <w:kern w:val="28"/>
          <w:sz w:val="24"/>
          <w:szCs w:val="24"/>
          <w:lang w:val="en-029"/>
        </w:rPr>
        <w:t>1.96</w:t>
      </w:r>
      <w:r w:rsidR="00DF0CBB" w:rsidRPr="002B2E71">
        <w:rPr>
          <w:rFonts w:ascii="Times New Roman" w:eastAsia="Times New Roman" w:hAnsi="Times New Roman" w:cs="Times New Roman"/>
          <w:b/>
          <w:bCs/>
          <w:kern w:val="28"/>
          <w:sz w:val="24"/>
          <w:szCs w:val="24"/>
          <w:lang w:val="en-029"/>
        </w:rPr>
        <w:t>%</w:t>
      </w:r>
      <w:r w:rsidR="002F0391">
        <w:rPr>
          <w:rFonts w:ascii="Times New Roman" w:eastAsia="Times New Roman" w:hAnsi="Times New Roman" w:cs="Times New Roman"/>
          <w:kern w:val="28"/>
          <w:sz w:val="24"/>
          <w:szCs w:val="24"/>
          <w:lang w:val="en-029"/>
        </w:rPr>
        <w:t xml:space="preserve"> </w:t>
      </w:r>
      <w:r w:rsidR="00DF0CBB" w:rsidRPr="002B2E71">
        <w:rPr>
          <w:rFonts w:ascii="Times New Roman" w:eastAsia="Times New Roman" w:hAnsi="Times New Roman" w:cs="Times New Roman"/>
          <w:kern w:val="28"/>
          <w:sz w:val="24"/>
          <w:szCs w:val="24"/>
          <w:lang w:val="en-029"/>
        </w:rPr>
        <w:t xml:space="preserve">and </w:t>
      </w:r>
      <w:r>
        <w:rPr>
          <w:rFonts w:ascii="Times New Roman" w:eastAsia="Times New Roman" w:hAnsi="Times New Roman" w:cs="Times New Roman"/>
          <w:b/>
          <w:bCs/>
          <w:kern w:val="28"/>
          <w:sz w:val="24"/>
          <w:szCs w:val="24"/>
          <w:lang w:val="en-029"/>
        </w:rPr>
        <w:t>2.07</w:t>
      </w:r>
      <w:r w:rsidR="00DF0CBB" w:rsidRPr="002B2E71">
        <w:rPr>
          <w:rFonts w:ascii="Times New Roman" w:eastAsia="Times New Roman" w:hAnsi="Times New Roman" w:cs="Times New Roman"/>
          <w:b/>
          <w:bCs/>
          <w:kern w:val="28"/>
          <w:sz w:val="24"/>
          <w:szCs w:val="24"/>
          <w:lang w:val="en-029"/>
        </w:rPr>
        <w:t>%</w:t>
      </w:r>
      <w:r w:rsidR="002F0391">
        <w:rPr>
          <w:rFonts w:ascii="Times New Roman" w:eastAsia="Times New Roman" w:hAnsi="Times New Roman" w:cs="Times New Roman"/>
          <w:b/>
          <w:bCs/>
          <w:kern w:val="28"/>
          <w:sz w:val="24"/>
          <w:szCs w:val="24"/>
          <w:lang w:val="en-029"/>
        </w:rPr>
        <w:t xml:space="preserve">, </w:t>
      </w:r>
      <w:r w:rsidR="002F0391" w:rsidRPr="002B2E71">
        <w:rPr>
          <w:rFonts w:ascii="Times New Roman" w:eastAsia="Times New Roman" w:hAnsi="Times New Roman" w:cs="Times New Roman"/>
          <w:kern w:val="28"/>
          <w:sz w:val="24"/>
          <w:szCs w:val="24"/>
          <w:lang w:val="en-029"/>
        </w:rPr>
        <w:t>respectively</w:t>
      </w:r>
      <w:r w:rsidR="009A4F9D">
        <w:rPr>
          <w:rFonts w:ascii="Times New Roman" w:eastAsia="Times New Roman" w:hAnsi="Times New Roman" w:cs="Times New Roman"/>
          <w:kern w:val="28"/>
          <w:sz w:val="24"/>
          <w:szCs w:val="24"/>
          <w:lang w:val="en-029"/>
        </w:rPr>
        <w:t>. For July</w:t>
      </w:r>
      <w:r w:rsidR="00DF0CBB" w:rsidRPr="002B2E71">
        <w:rPr>
          <w:rFonts w:ascii="Times New Roman" w:eastAsia="Times New Roman" w:hAnsi="Times New Roman" w:cs="Times New Roman"/>
          <w:kern w:val="28"/>
          <w:sz w:val="24"/>
          <w:szCs w:val="24"/>
          <w:lang w:val="en-029"/>
        </w:rPr>
        <w:t xml:space="preserve"> relative to </w:t>
      </w:r>
      <w:r w:rsidR="009A4F9D">
        <w:rPr>
          <w:rFonts w:ascii="Times New Roman" w:eastAsia="Times New Roman" w:hAnsi="Times New Roman" w:cs="Times New Roman"/>
          <w:kern w:val="28"/>
          <w:sz w:val="24"/>
          <w:szCs w:val="24"/>
          <w:lang w:val="en-029"/>
        </w:rPr>
        <w:t>June</w:t>
      </w:r>
      <w:r w:rsidR="00DF0CBB" w:rsidRPr="002B2E71">
        <w:rPr>
          <w:rFonts w:ascii="Times New Roman" w:eastAsia="Times New Roman" w:hAnsi="Times New Roman" w:cs="Times New Roman"/>
          <w:kern w:val="28"/>
          <w:sz w:val="24"/>
          <w:szCs w:val="24"/>
          <w:lang w:val="en-029"/>
        </w:rPr>
        <w:t xml:space="preserve"> yields on both the 91-day and 182-day bills decreased by </w:t>
      </w:r>
      <w:r w:rsidR="009A4F9D" w:rsidRPr="009A4F9D">
        <w:rPr>
          <w:rFonts w:ascii="Times New Roman" w:eastAsia="Times New Roman" w:hAnsi="Times New Roman" w:cs="Times New Roman"/>
          <w:b/>
          <w:kern w:val="28"/>
          <w:sz w:val="24"/>
          <w:szCs w:val="24"/>
          <w:lang w:val="en-029"/>
        </w:rPr>
        <w:t>58</w:t>
      </w:r>
      <w:r w:rsidR="00DF0CBB" w:rsidRPr="009A4F9D">
        <w:rPr>
          <w:rFonts w:ascii="Times New Roman" w:eastAsia="Times New Roman" w:hAnsi="Times New Roman" w:cs="Times New Roman"/>
          <w:b/>
          <w:kern w:val="28"/>
          <w:sz w:val="24"/>
          <w:szCs w:val="24"/>
          <w:lang w:val="en-029"/>
        </w:rPr>
        <w:t>bps</w:t>
      </w:r>
      <w:r w:rsidR="00DF0CBB" w:rsidRPr="002B2E71">
        <w:rPr>
          <w:rFonts w:ascii="Times New Roman" w:eastAsia="Times New Roman" w:hAnsi="Times New Roman" w:cs="Times New Roman"/>
          <w:kern w:val="28"/>
          <w:sz w:val="24"/>
          <w:szCs w:val="24"/>
          <w:lang w:val="en-029"/>
        </w:rPr>
        <w:t xml:space="preserve"> and </w:t>
      </w:r>
      <w:r w:rsidR="009A4F9D" w:rsidRPr="009A4F9D">
        <w:rPr>
          <w:rFonts w:ascii="Times New Roman" w:eastAsia="Times New Roman" w:hAnsi="Times New Roman" w:cs="Times New Roman"/>
          <w:b/>
          <w:kern w:val="28"/>
          <w:sz w:val="24"/>
          <w:szCs w:val="24"/>
          <w:lang w:val="en-029"/>
        </w:rPr>
        <w:t>59</w:t>
      </w:r>
      <w:r w:rsidR="00DF0CBB" w:rsidRPr="009A4F9D">
        <w:rPr>
          <w:rFonts w:ascii="Times New Roman" w:eastAsia="Times New Roman" w:hAnsi="Times New Roman" w:cs="Times New Roman"/>
          <w:b/>
          <w:kern w:val="28"/>
          <w:sz w:val="24"/>
          <w:szCs w:val="24"/>
          <w:lang w:val="en-029"/>
        </w:rPr>
        <w:t>bps</w:t>
      </w:r>
      <w:r w:rsidR="00DF0CBB" w:rsidRPr="002B2E71">
        <w:rPr>
          <w:rFonts w:ascii="Times New Roman" w:eastAsia="Times New Roman" w:hAnsi="Times New Roman" w:cs="Times New Roman"/>
          <w:kern w:val="28"/>
          <w:sz w:val="24"/>
          <w:szCs w:val="24"/>
          <w:lang w:val="en-029"/>
        </w:rPr>
        <w:t xml:space="preserve"> respectively. For the period Ju</w:t>
      </w:r>
      <w:r w:rsidR="009A4F9D">
        <w:rPr>
          <w:rFonts w:ascii="Times New Roman" w:eastAsia="Times New Roman" w:hAnsi="Times New Roman" w:cs="Times New Roman"/>
          <w:kern w:val="28"/>
          <w:sz w:val="24"/>
          <w:szCs w:val="24"/>
          <w:lang w:val="en-029"/>
        </w:rPr>
        <w:t>ly</w:t>
      </w:r>
      <w:r w:rsidR="00DF0CBB" w:rsidRPr="002B2E71">
        <w:rPr>
          <w:rFonts w:ascii="Times New Roman" w:eastAsia="Times New Roman" w:hAnsi="Times New Roman" w:cs="Times New Roman"/>
          <w:kern w:val="28"/>
          <w:sz w:val="24"/>
          <w:szCs w:val="24"/>
          <w:lang w:val="en-029"/>
        </w:rPr>
        <w:t xml:space="preserve"> 2018 in comparison to Ju</w:t>
      </w:r>
      <w:r w:rsidR="009A4F9D">
        <w:rPr>
          <w:rFonts w:ascii="Times New Roman" w:eastAsia="Times New Roman" w:hAnsi="Times New Roman" w:cs="Times New Roman"/>
          <w:kern w:val="28"/>
          <w:sz w:val="24"/>
          <w:szCs w:val="24"/>
          <w:lang w:val="en-029"/>
        </w:rPr>
        <w:t>ly</w:t>
      </w:r>
      <w:r w:rsidR="00DF0CBB" w:rsidRPr="002B2E71">
        <w:rPr>
          <w:rFonts w:ascii="Times New Roman" w:eastAsia="Times New Roman" w:hAnsi="Times New Roman" w:cs="Times New Roman"/>
          <w:kern w:val="28"/>
          <w:sz w:val="24"/>
          <w:szCs w:val="24"/>
          <w:lang w:val="en-029"/>
        </w:rPr>
        <w:t xml:space="preserve"> 2017, yields on GOJ 91-day and182-day decreased by </w:t>
      </w:r>
      <w:r w:rsidR="009A4F9D" w:rsidRPr="009A4F9D">
        <w:rPr>
          <w:rFonts w:ascii="Times New Roman" w:eastAsia="Times New Roman" w:hAnsi="Times New Roman" w:cs="Times New Roman"/>
          <w:b/>
          <w:kern w:val="28"/>
          <w:sz w:val="24"/>
          <w:szCs w:val="24"/>
          <w:lang w:val="en-029"/>
        </w:rPr>
        <w:t>367</w:t>
      </w:r>
      <w:r w:rsidR="00DF0CBB" w:rsidRPr="009A4F9D">
        <w:rPr>
          <w:rFonts w:ascii="Times New Roman" w:eastAsia="Times New Roman" w:hAnsi="Times New Roman" w:cs="Times New Roman"/>
          <w:b/>
          <w:kern w:val="28"/>
          <w:sz w:val="24"/>
          <w:szCs w:val="24"/>
          <w:lang w:val="en-029"/>
        </w:rPr>
        <w:t>bps</w:t>
      </w:r>
      <w:r w:rsidR="007C5A3F">
        <w:rPr>
          <w:rFonts w:ascii="Times New Roman" w:eastAsia="Times New Roman" w:hAnsi="Times New Roman" w:cs="Times New Roman"/>
          <w:kern w:val="28"/>
          <w:sz w:val="24"/>
          <w:szCs w:val="24"/>
          <w:lang w:val="en-029"/>
        </w:rPr>
        <w:t xml:space="preserve"> </w:t>
      </w:r>
      <w:r w:rsidR="00DF0CBB" w:rsidRPr="002B2E71">
        <w:rPr>
          <w:rFonts w:ascii="Times New Roman" w:eastAsia="Times New Roman" w:hAnsi="Times New Roman" w:cs="Times New Roman"/>
          <w:kern w:val="28"/>
          <w:sz w:val="24"/>
          <w:szCs w:val="24"/>
          <w:lang w:val="en-029"/>
        </w:rPr>
        <w:t xml:space="preserve">and </w:t>
      </w:r>
      <w:r w:rsidR="009A4F9D" w:rsidRPr="009A4F9D">
        <w:rPr>
          <w:rFonts w:ascii="Times New Roman" w:eastAsia="Times New Roman" w:hAnsi="Times New Roman" w:cs="Times New Roman"/>
          <w:b/>
          <w:kern w:val="28"/>
          <w:sz w:val="24"/>
          <w:szCs w:val="24"/>
          <w:lang w:val="en-029"/>
        </w:rPr>
        <w:t>406</w:t>
      </w:r>
      <w:r w:rsidR="00DF0CBB" w:rsidRPr="009A4F9D">
        <w:rPr>
          <w:rFonts w:ascii="Times New Roman" w:eastAsia="Times New Roman" w:hAnsi="Times New Roman" w:cs="Times New Roman"/>
          <w:b/>
          <w:kern w:val="28"/>
          <w:sz w:val="24"/>
          <w:szCs w:val="24"/>
          <w:lang w:val="en-029"/>
        </w:rPr>
        <w:t>bps</w:t>
      </w:r>
      <w:r w:rsidR="00DF0CBB" w:rsidRPr="002B2E71">
        <w:rPr>
          <w:rFonts w:ascii="Times New Roman" w:eastAsia="Times New Roman" w:hAnsi="Times New Roman" w:cs="Times New Roman"/>
          <w:kern w:val="28"/>
          <w:sz w:val="24"/>
          <w:szCs w:val="24"/>
          <w:lang w:val="en-029"/>
        </w:rPr>
        <w:t xml:space="preserve"> respectively. A two-year comparison showed decreases of </w:t>
      </w:r>
      <w:r w:rsidR="009A4F9D" w:rsidRPr="009A4F9D">
        <w:rPr>
          <w:rFonts w:ascii="Times New Roman" w:eastAsia="Times New Roman" w:hAnsi="Times New Roman" w:cs="Times New Roman"/>
          <w:b/>
          <w:kern w:val="28"/>
          <w:sz w:val="24"/>
          <w:szCs w:val="24"/>
          <w:lang w:val="en-029"/>
        </w:rPr>
        <w:t>381</w:t>
      </w:r>
      <w:r w:rsidR="00DF0CBB" w:rsidRPr="009A4F9D">
        <w:rPr>
          <w:rFonts w:ascii="Times New Roman" w:eastAsia="Times New Roman" w:hAnsi="Times New Roman" w:cs="Times New Roman"/>
          <w:b/>
          <w:kern w:val="28"/>
          <w:sz w:val="24"/>
          <w:szCs w:val="24"/>
          <w:lang w:val="en-029"/>
        </w:rPr>
        <w:t>bps</w:t>
      </w:r>
      <w:r w:rsidR="00DF0CBB" w:rsidRPr="002B2E71">
        <w:rPr>
          <w:rFonts w:ascii="Times New Roman" w:eastAsia="Times New Roman" w:hAnsi="Times New Roman" w:cs="Times New Roman"/>
          <w:kern w:val="28"/>
          <w:sz w:val="24"/>
          <w:szCs w:val="24"/>
          <w:lang w:val="en-029"/>
        </w:rPr>
        <w:t xml:space="preserve"> and </w:t>
      </w:r>
      <w:r w:rsidR="009A4F9D" w:rsidRPr="009A4F9D">
        <w:rPr>
          <w:rFonts w:ascii="Times New Roman" w:eastAsia="Times New Roman" w:hAnsi="Times New Roman" w:cs="Times New Roman"/>
          <w:b/>
          <w:kern w:val="28"/>
          <w:sz w:val="24"/>
          <w:szCs w:val="24"/>
          <w:lang w:val="en-029"/>
        </w:rPr>
        <w:t>387</w:t>
      </w:r>
      <w:r w:rsidR="002F0391" w:rsidRPr="009A4F9D">
        <w:rPr>
          <w:rFonts w:ascii="Times New Roman" w:eastAsia="Times New Roman" w:hAnsi="Times New Roman" w:cs="Times New Roman"/>
          <w:b/>
          <w:kern w:val="28"/>
          <w:sz w:val="24"/>
          <w:szCs w:val="24"/>
          <w:lang w:val="en-029"/>
        </w:rPr>
        <w:t>bps</w:t>
      </w:r>
      <w:r w:rsidR="002F0391">
        <w:rPr>
          <w:rFonts w:ascii="Times New Roman" w:eastAsia="Times New Roman" w:hAnsi="Times New Roman" w:cs="Times New Roman"/>
          <w:kern w:val="28"/>
          <w:sz w:val="24"/>
          <w:szCs w:val="24"/>
          <w:lang w:val="en-029"/>
        </w:rPr>
        <w:t xml:space="preserve"> on the yields of the 91-day</w:t>
      </w:r>
      <w:r w:rsidR="00DF0CBB" w:rsidRPr="002B2E71">
        <w:rPr>
          <w:rFonts w:ascii="Times New Roman" w:eastAsia="Times New Roman" w:hAnsi="Times New Roman" w:cs="Times New Roman"/>
          <w:kern w:val="28"/>
          <w:sz w:val="24"/>
          <w:szCs w:val="24"/>
          <w:lang w:val="en-029"/>
        </w:rPr>
        <w:t xml:space="preserve"> and 182-day. </w:t>
      </w:r>
    </w:p>
    <w:p w:rsidR="007C5A3F" w:rsidRDefault="003A2173" w:rsidP="003A2173">
      <w:pPr>
        <w:spacing w:before="240" w:after="99" w:line="360" w:lineRule="auto"/>
        <w:jc w:val="center"/>
        <w:rPr>
          <w:rFonts w:ascii="Times New Roman" w:eastAsia="Times New Roman" w:hAnsi="Times New Roman" w:cs="Times New Roman"/>
          <w:kern w:val="28"/>
          <w:sz w:val="24"/>
          <w:szCs w:val="24"/>
          <w:lang w:val="en-029"/>
        </w:rPr>
      </w:pPr>
      <w:r>
        <w:rPr>
          <w:noProof/>
        </w:rPr>
        <w:drawing>
          <wp:inline distT="0" distB="0" distL="0" distR="0" wp14:anchorId="375D4633" wp14:editId="0BFC7A62">
            <wp:extent cx="5219700" cy="326707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0CBB" w:rsidRDefault="00DF0CBB" w:rsidP="00DF0CBB">
      <w:pPr>
        <w:pStyle w:val="Heading1"/>
      </w:pPr>
      <w:r>
        <w:t>Monthly Exchange Rates Update</w:t>
      </w:r>
    </w:p>
    <w:p w:rsidR="00DF0CBB" w:rsidRPr="00DF0CBB" w:rsidRDefault="00DF0CBB" w:rsidP="00DF0CBB">
      <w:pPr>
        <w:pStyle w:val="Heading2"/>
        <w:spacing w:after="240"/>
      </w:pPr>
      <w:r w:rsidRPr="00DF0CBB">
        <w:t>JMD: USD</w:t>
      </w:r>
    </w:p>
    <w:p w:rsidR="00DF0CBB" w:rsidRPr="001768F9" w:rsidRDefault="00DF0CBB" w:rsidP="00DF0CBB">
      <w:pPr>
        <w:spacing w:after="99" w:line="360" w:lineRule="auto"/>
        <w:rPr>
          <w:rFonts w:ascii="Times New Roman" w:eastAsia="Times New Roman" w:hAnsi="Times New Roman" w:cs="Times New Roman"/>
          <w:sz w:val="24"/>
          <w:szCs w:val="24"/>
        </w:rPr>
      </w:pPr>
      <w:r w:rsidRPr="001768F9">
        <w:rPr>
          <w:rFonts w:ascii="Times New Roman" w:eastAsia="Times New Roman" w:hAnsi="Times New Roman" w:cs="Times New Roman"/>
          <w:kern w:val="28"/>
          <w:sz w:val="24"/>
          <w:szCs w:val="24"/>
        </w:rPr>
        <w:t xml:space="preserve">For the month of </w:t>
      </w:r>
      <w:r>
        <w:rPr>
          <w:rFonts w:ascii="Times New Roman" w:eastAsia="Times New Roman" w:hAnsi="Times New Roman" w:cs="Times New Roman"/>
          <w:kern w:val="28"/>
          <w:sz w:val="24"/>
          <w:szCs w:val="24"/>
        </w:rPr>
        <w:t>J</w:t>
      </w:r>
      <w:r w:rsidR="00E46E10">
        <w:rPr>
          <w:rFonts w:ascii="Times New Roman" w:eastAsia="Times New Roman" w:hAnsi="Times New Roman" w:cs="Times New Roman"/>
          <w:kern w:val="28"/>
          <w:sz w:val="24"/>
          <w:szCs w:val="24"/>
        </w:rPr>
        <w:t>uly</w:t>
      </w:r>
      <w:r w:rsidRPr="001768F9">
        <w:rPr>
          <w:rFonts w:ascii="Times New Roman" w:eastAsia="Times New Roman" w:hAnsi="Times New Roman" w:cs="Times New Roman"/>
          <w:kern w:val="28"/>
          <w:sz w:val="24"/>
          <w:szCs w:val="24"/>
        </w:rPr>
        <w:t xml:space="preserve"> 201</w:t>
      </w:r>
      <w:r>
        <w:rPr>
          <w:rFonts w:ascii="Times New Roman" w:eastAsia="Times New Roman" w:hAnsi="Times New Roman" w:cs="Times New Roman"/>
          <w:kern w:val="28"/>
          <w:sz w:val="24"/>
          <w:szCs w:val="24"/>
        </w:rPr>
        <w:t>8</w:t>
      </w:r>
      <w:r w:rsidRPr="001768F9">
        <w:rPr>
          <w:rFonts w:ascii="Times New Roman" w:eastAsia="Times New Roman" w:hAnsi="Times New Roman" w:cs="Times New Roman"/>
          <w:kern w:val="28"/>
          <w:sz w:val="24"/>
          <w:szCs w:val="24"/>
        </w:rPr>
        <w:t xml:space="preserve">, the average value of the Jamaica Dollar depreciated by </w:t>
      </w:r>
      <w:r w:rsidRPr="001768F9">
        <w:rPr>
          <w:rFonts w:ascii="Times New Roman" w:eastAsia="Times New Roman" w:hAnsi="Times New Roman" w:cs="Times New Roman"/>
          <w:b/>
          <w:bCs/>
          <w:kern w:val="28"/>
          <w:sz w:val="24"/>
          <w:szCs w:val="24"/>
        </w:rPr>
        <w:t>J$</w:t>
      </w:r>
      <w:r w:rsidR="00E46E10">
        <w:rPr>
          <w:rFonts w:ascii="Times New Roman" w:eastAsia="Times New Roman" w:hAnsi="Times New Roman" w:cs="Times New Roman"/>
          <w:b/>
          <w:bCs/>
          <w:kern w:val="28"/>
          <w:sz w:val="24"/>
          <w:szCs w:val="24"/>
        </w:rPr>
        <w:t>1.49</w:t>
      </w:r>
      <w:r w:rsidR="00D12BD5">
        <w:rPr>
          <w:rFonts w:ascii="Times New Roman" w:eastAsia="Times New Roman" w:hAnsi="Times New Roman" w:cs="Times New Roman"/>
          <w:b/>
          <w:bCs/>
          <w:kern w:val="28"/>
          <w:sz w:val="24"/>
          <w:szCs w:val="24"/>
        </w:rPr>
        <w:t xml:space="preserve"> </w:t>
      </w:r>
      <w:r w:rsidRPr="4855136A">
        <w:rPr>
          <w:rFonts w:ascii="Times New Roman" w:eastAsia="Times New Roman" w:hAnsi="Times New Roman" w:cs="Times New Roman"/>
          <w:kern w:val="28"/>
          <w:sz w:val="24"/>
          <w:szCs w:val="24"/>
        </w:rPr>
        <w:t xml:space="preserve">relative to the </w:t>
      </w:r>
      <w:r w:rsidR="00E46E10">
        <w:rPr>
          <w:rFonts w:ascii="Times New Roman" w:eastAsia="Times New Roman" w:hAnsi="Times New Roman" w:cs="Times New Roman"/>
          <w:kern w:val="28"/>
          <w:sz w:val="24"/>
          <w:szCs w:val="24"/>
        </w:rPr>
        <w:t>June 2018</w:t>
      </w:r>
      <w:r w:rsidRPr="4855136A">
        <w:rPr>
          <w:rFonts w:ascii="Times New Roman" w:eastAsia="Times New Roman" w:hAnsi="Times New Roman" w:cs="Times New Roman"/>
          <w:kern w:val="28"/>
          <w:sz w:val="24"/>
          <w:szCs w:val="24"/>
        </w:rPr>
        <w:t>.</w:t>
      </w:r>
      <w:r>
        <w:rPr>
          <w:rFonts w:ascii="Times New Roman" w:eastAsia="Times New Roman" w:hAnsi="Times New Roman" w:cs="Times New Roman"/>
          <w:kern w:val="28"/>
          <w:sz w:val="24"/>
          <w:szCs w:val="24"/>
        </w:rPr>
        <w:t xml:space="preserve"> </w:t>
      </w:r>
      <w:r w:rsidRPr="4855136A">
        <w:rPr>
          <w:rFonts w:ascii="Times New Roman" w:eastAsia="Times New Roman" w:hAnsi="Times New Roman" w:cs="Times New Roman"/>
          <w:kern w:val="28"/>
          <w:sz w:val="24"/>
          <w:szCs w:val="24"/>
        </w:rPr>
        <w:t>This represented a</w:t>
      </w:r>
      <w:r w:rsidR="00D12BD5">
        <w:rPr>
          <w:rFonts w:ascii="Times New Roman" w:eastAsia="Times New Roman" w:hAnsi="Times New Roman" w:cs="Times New Roman"/>
          <w:kern w:val="28"/>
          <w:sz w:val="24"/>
          <w:szCs w:val="24"/>
        </w:rPr>
        <w:t xml:space="preserve"> </w:t>
      </w:r>
      <w:r w:rsidR="00E46E10">
        <w:rPr>
          <w:rFonts w:ascii="Times New Roman" w:eastAsia="Times New Roman" w:hAnsi="Times New Roman" w:cs="Times New Roman"/>
          <w:b/>
          <w:bCs/>
          <w:kern w:val="28"/>
          <w:sz w:val="24"/>
          <w:szCs w:val="24"/>
        </w:rPr>
        <w:t>1.1</w:t>
      </w:r>
      <w:r w:rsidRPr="001768F9">
        <w:rPr>
          <w:rFonts w:ascii="Times New Roman" w:eastAsia="Times New Roman" w:hAnsi="Times New Roman" w:cs="Times New Roman"/>
          <w:b/>
          <w:bCs/>
          <w:kern w:val="28"/>
          <w:sz w:val="24"/>
          <w:szCs w:val="24"/>
        </w:rPr>
        <w:t xml:space="preserve">% </w:t>
      </w:r>
      <w:r w:rsidRPr="4855136A">
        <w:rPr>
          <w:rFonts w:ascii="Times New Roman" w:eastAsia="Times New Roman" w:hAnsi="Times New Roman" w:cs="Times New Roman"/>
          <w:kern w:val="28"/>
          <w:sz w:val="24"/>
          <w:szCs w:val="24"/>
        </w:rPr>
        <w:t>increase</w:t>
      </w:r>
      <w:r w:rsidRPr="001768F9">
        <w:rPr>
          <w:rFonts w:ascii="Times New Roman" w:eastAsia="Times New Roman" w:hAnsi="Times New Roman" w:cs="Times New Roman"/>
          <w:kern w:val="28"/>
          <w:sz w:val="24"/>
          <w:szCs w:val="24"/>
        </w:rPr>
        <w:t xml:space="preserve"> to end at </w:t>
      </w:r>
      <w:r w:rsidR="00E46E10">
        <w:rPr>
          <w:rFonts w:ascii="Times New Roman" w:eastAsia="Times New Roman" w:hAnsi="Times New Roman" w:cs="Times New Roman"/>
          <w:b/>
          <w:bCs/>
          <w:kern w:val="28"/>
          <w:sz w:val="24"/>
          <w:szCs w:val="24"/>
        </w:rPr>
        <w:t>J$132</w:t>
      </w:r>
      <w:r w:rsidRPr="001768F9">
        <w:rPr>
          <w:rFonts w:ascii="Times New Roman" w:eastAsia="Times New Roman" w:hAnsi="Times New Roman" w:cs="Times New Roman"/>
          <w:b/>
          <w:bCs/>
          <w:kern w:val="28"/>
          <w:sz w:val="24"/>
          <w:szCs w:val="24"/>
        </w:rPr>
        <w:t>.</w:t>
      </w:r>
      <w:r w:rsidR="00E46E10">
        <w:rPr>
          <w:rFonts w:ascii="Times New Roman" w:eastAsia="Times New Roman" w:hAnsi="Times New Roman" w:cs="Times New Roman"/>
          <w:b/>
          <w:bCs/>
          <w:kern w:val="28"/>
          <w:sz w:val="24"/>
          <w:szCs w:val="24"/>
        </w:rPr>
        <w:t>25</w:t>
      </w:r>
      <w:r w:rsidRPr="001768F9">
        <w:rPr>
          <w:rFonts w:ascii="Times New Roman" w:eastAsia="Times New Roman" w:hAnsi="Times New Roman" w:cs="Times New Roman"/>
          <w:b/>
          <w:bCs/>
          <w:kern w:val="28"/>
          <w:sz w:val="24"/>
          <w:szCs w:val="24"/>
        </w:rPr>
        <w:t xml:space="preserve"> =US$1.00.</w:t>
      </w:r>
      <w:r w:rsidRPr="001768F9">
        <w:rPr>
          <w:rFonts w:ascii="Times New Roman" w:eastAsia="Times New Roman" w:hAnsi="Times New Roman" w:cs="Times New Roman"/>
          <w:kern w:val="28"/>
          <w:sz w:val="24"/>
          <w:szCs w:val="24"/>
        </w:rPr>
        <w:t xml:space="preserve">  When compared to </w:t>
      </w:r>
      <w:r w:rsidR="00E46E10">
        <w:rPr>
          <w:rFonts w:ascii="Times New Roman" w:eastAsia="Times New Roman" w:hAnsi="Times New Roman" w:cs="Times New Roman"/>
          <w:kern w:val="28"/>
          <w:sz w:val="24"/>
          <w:szCs w:val="24"/>
        </w:rPr>
        <w:t>July</w:t>
      </w:r>
      <w:r>
        <w:rPr>
          <w:rFonts w:ascii="Times New Roman" w:eastAsia="Times New Roman" w:hAnsi="Times New Roman" w:cs="Times New Roman"/>
          <w:kern w:val="28"/>
          <w:sz w:val="24"/>
          <w:szCs w:val="24"/>
        </w:rPr>
        <w:t xml:space="preserve"> 2017</w:t>
      </w:r>
      <w:r w:rsidRPr="001768F9">
        <w:rPr>
          <w:rFonts w:ascii="Times New Roman" w:eastAsia="Times New Roman" w:hAnsi="Times New Roman" w:cs="Times New Roman"/>
          <w:kern w:val="28"/>
          <w:sz w:val="24"/>
          <w:szCs w:val="24"/>
        </w:rPr>
        <w:t xml:space="preserve">, </w:t>
      </w:r>
      <w:r w:rsidR="002003F2">
        <w:rPr>
          <w:rFonts w:ascii="Times New Roman" w:eastAsia="Times New Roman" w:hAnsi="Times New Roman" w:cs="Times New Roman"/>
          <w:kern w:val="28"/>
          <w:sz w:val="24"/>
          <w:szCs w:val="24"/>
        </w:rPr>
        <w:t>June 2018</w:t>
      </w:r>
      <w:r w:rsidRPr="001768F9">
        <w:rPr>
          <w:rFonts w:ascii="Times New Roman" w:eastAsia="Times New Roman" w:hAnsi="Times New Roman" w:cs="Times New Roman"/>
          <w:kern w:val="28"/>
          <w:sz w:val="24"/>
          <w:szCs w:val="24"/>
        </w:rPr>
        <w:t xml:space="preserve"> value was </w:t>
      </w:r>
      <w:r>
        <w:rPr>
          <w:rFonts w:ascii="Times New Roman" w:eastAsia="Times New Roman" w:hAnsi="Times New Roman" w:cs="Times New Roman"/>
          <w:b/>
          <w:bCs/>
          <w:kern w:val="28"/>
          <w:sz w:val="24"/>
          <w:szCs w:val="24"/>
        </w:rPr>
        <w:t>J$</w:t>
      </w:r>
      <w:r w:rsidR="00E46E10">
        <w:rPr>
          <w:rFonts w:ascii="Times New Roman" w:eastAsia="Times New Roman" w:hAnsi="Times New Roman" w:cs="Times New Roman"/>
          <w:b/>
          <w:bCs/>
          <w:kern w:val="28"/>
          <w:sz w:val="24"/>
          <w:szCs w:val="24"/>
        </w:rPr>
        <w:t>3.91</w:t>
      </w:r>
      <w:r w:rsidR="00320CAC">
        <w:rPr>
          <w:rFonts w:ascii="Times New Roman" w:eastAsia="Times New Roman" w:hAnsi="Times New Roman" w:cs="Times New Roman"/>
          <w:kern w:val="28"/>
          <w:sz w:val="24"/>
          <w:szCs w:val="24"/>
        </w:rPr>
        <w:t xml:space="preserve"> (</w:t>
      </w:r>
      <w:r w:rsidR="00E46E10">
        <w:rPr>
          <w:rFonts w:ascii="Times New Roman" w:eastAsia="Times New Roman" w:hAnsi="Times New Roman" w:cs="Times New Roman"/>
          <w:b/>
          <w:bCs/>
          <w:kern w:val="28"/>
          <w:sz w:val="24"/>
          <w:szCs w:val="24"/>
        </w:rPr>
        <w:t>3.0</w:t>
      </w:r>
      <w:r w:rsidRPr="4855136A">
        <w:rPr>
          <w:rFonts w:ascii="Times New Roman" w:eastAsia="Times New Roman" w:hAnsi="Times New Roman" w:cs="Times New Roman"/>
          <w:b/>
          <w:bCs/>
          <w:kern w:val="28"/>
          <w:sz w:val="24"/>
          <w:szCs w:val="24"/>
        </w:rPr>
        <w:t>%</w:t>
      </w:r>
      <w:r w:rsidR="00320CAC">
        <w:rPr>
          <w:rFonts w:ascii="Times New Roman" w:eastAsia="Times New Roman" w:hAnsi="Times New Roman" w:cs="Times New Roman"/>
          <w:b/>
          <w:bCs/>
          <w:kern w:val="28"/>
          <w:sz w:val="24"/>
          <w:szCs w:val="24"/>
        </w:rPr>
        <w:t>)</w:t>
      </w:r>
      <w:r w:rsidRPr="001768F9">
        <w:rPr>
          <w:rFonts w:ascii="Times New Roman" w:eastAsia="Times New Roman" w:hAnsi="Times New Roman" w:cs="Times New Roman"/>
          <w:kern w:val="28"/>
          <w:sz w:val="24"/>
          <w:szCs w:val="24"/>
        </w:rPr>
        <w:t xml:space="preserve"> more than the </w:t>
      </w:r>
      <w:r w:rsidRPr="4855136A">
        <w:rPr>
          <w:rFonts w:ascii="Times New Roman" w:eastAsia="Times New Roman" w:hAnsi="Times New Roman" w:cs="Times New Roman"/>
          <w:b/>
          <w:bCs/>
          <w:kern w:val="28"/>
          <w:sz w:val="24"/>
          <w:szCs w:val="24"/>
        </w:rPr>
        <w:t>J$</w:t>
      </w:r>
      <w:r w:rsidR="00E46E10">
        <w:rPr>
          <w:rFonts w:ascii="Times New Roman" w:eastAsia="Times New Roman" w:hAnsi="Times New Roman" w:cs="Times New Roman"/>
          <w:b/>
          <w:bCs/>
          <w:kern w:val="28"/>
          <w:sz w:val="24"/>
          <w:szCs w:val="24"/>
        </w:rPr>
        <w:t>128.34</w:t>
      </w:r>
      <w:r w:rsidR="00D12BD5">
        <w:rPr>
          <w:rFonts w:ascii="Times New Roman" w:eastAsia="Times New Roman" w:hAnsi="Times New Roman" w:cs="Times New Roman"/>
          <w:b/>
          <w:bCs/>
          <w:kern w:val="28"/>
          <w:sz w:val="24"/>
          <w:szCs w:val="24"/>
        </w:rPr>
        <w:t xml:space="preserve"> </w:t>
      </w:r>
      <w:r w:rsidRPr="001768F9">
        <w:rPr>
          <w:rFonts w:ascii="Times New Roman" w:eastAsia="Times New Roman" w:hAnsi="Times New Roman" w:cs="Times New Roman"/>
          <w:kern w:val="28"/>
          <w:sz w:val="24"/>
          <w:szCs w:val="24"/>
        </w:rPr>
        <w:t>recorded in 201</w:t>
      </w:r>
      <w:r>
        <w:rPr>
          <w:rFonts w:ascii="Times New Roman" w:eastAsia="Times New Roman" w:hAnsi="Times New Roman" w:cs="Times New Roman"/>
          <w:kern w:val="28"/>
          <w:sz w:val="24"/>
          <w:szCs w:val="24"/>
        </w:rPr>
        <w:t>7</w:t>
      </w:r>
      <w:r w:rsidRPr="001768F9">
        <w:rPr>
          <w:rFonts w:ascii="Times New Roman" w:eastAsia="Times New Roman" w:hAnsi="Times New Roman" w:cs="Times New Roman"/>
          <w:kern w:val="28"/>
          <w:sz w:val="24"/>
          <w:szCs w:val="24"/>
        </w:rPr>
        <w:t xml:space="preserve">. A two-year comparison revealed that the month’s value was </w:t>
      </w:r>
      <w:r w:rsidRPr="4855136A">
        <w:rPr>
          <w:rFonts w:ascii="Times New Roman" w:eastAsia="Times New Roman" w:hAnsi="Times New Roman" w:cs="Times New Roman"/>
          <w:b/>
          <w:bCs/>
          <w:kern w:val="28"/>
          <w:sz w:val="24"/>
          <w:szCs w:val="24"/>
        </w:rPr>
        <w:t>J$</w:t>
      </w:r>
      <w:r w:rsidR="00E46E10">
        <w:rPr>
          <w:rFonts w:ascii="Times New Roman" w:eastAsia="Times New Roman" w:hAnsi="Times New Roman" w:cs="Times New Roman"/>
          <w:b/>
          <w:bCs/>
          <w:kern w:val="28"/>
          <w:sz w:val="24"/>
          <w:szCs w:val="24"/>
        </w:rPr>
        <w:t>5.87</w:t>
      </w:r>
      <w:r w:rsidRPr="001768F9">
        <w:rPr>
          <w:rFonts w:ascii="Times New Roman" w:eastAsia="Times New Roman" w:hAnsi="Times New Roman" w:cs="Times New Roman"/>
          <w:kern w:val="28"/>
          <w:sz w:val="24"/>
          <w:szCs w:val="24"/>
        </w:rPr>
        <w:t xml:space="preserve"> or </w:t>
      </w:r>
      <w:r w:rsidR="00E46E10">
        <w:rPr>
          <w:rFonts w:ascii="Times New Roman" w:eastAsia="Times New Roman" w:hAnsi="Times New Roman" w:cs="Times New Roman"/>
          <w:b/>
          <w:bCs/>
          <w:kern w:val="28"/>
          <w:sz w:val="24"/>
          <w:szCs w:val="24"/>
        </w:rPr>
        <w:t>4.6</w:t>
      </w:r>
      <w:r w:rsidRPr="4855136A">
        <w:rPr>
          <w:rFonts w:ascii="Times New Roman" w:eastAsia="Times New Roman" w:hAnsi="Times New Roman" w:cs="Times New Roman"/>
          <w:b/>
          <w:bCs/>
          <w:kern w:val="28"/>
          <w:sz w:val="24"/>
          <w:szCs w:val="24"/>
        </w:rPr>
        <w:t>%</w:t>
      </w:r>
      <w:r w:rsidRPr="001768F9">
        <w:rPr>
          <w:rFonts w:ascii="Times New Roman" w:eastAsia="Times New Roman" w:hAnsi="Times New Roman" w:cs="Times New Roman"/>
          <w:kern w:val="28"/>
          <w:sz w:val="24"/>
          <w:szCs w:val="24"/>
        </w:rPr>
        <w:t xml:space="preserve"> more.</w:t>
      </w:r>
    </w:p>
    <w:p w:rsidR="00DF0CBB" w:rsidRPr="001768F9" w:rsidRDefault="00DF0CBB" w:rsidP="00DF0CBB">
      <w:pPr>
        <w:rPr>
          <w:rFonts w:ascii="Times New Roman" w:eastAsia="Times New Roman" w:hAnsi="Times New Roman" w:cs="Times New Roman"/>
          <w:b/>
          <w:bCs/>
          <w:iCs/>
          <w:kern w:val="28"/>
          <w:sz w:val="24"/>
          <w:szCs w:val="24"/>
        </w:rPr>
      </w:pPr>
    </w:p>
    <w:p w:rsidR="00DF0CBB" w:rsidRPr="001768F9" w:rsidRDefault="003A2173" w:rsidP="00DF0CBB">
      <w:pPr>
        <w:rPr>
          <w:rFonts w:ascii="Times New Roman" w:eastAsia="Times New Roman" w:hAnsi="Times New Roman" w:cs="Times New Roman"/>
          <w:b/>
          <w:bCs/>
          <w:iCs/>
          <w:kern w:val="28"/>
          <w:sz w:val="24"/>
          <w:szCs w:val="24"/>
        </w:rPr>
      </w:pPr>
      <w:r>
        <w:rPr>
          <w:noProof/>
        </w:rPr>
        <w:lastRenderedPageBreak/>
        <w:drawing>
          <wp:inline distT="0" distB="0" distL="0" distR="0" wp14:anchorId="62BC8185" wp14:editId="2079C882">
            <wp:extent cx="5562600" cy="2781300"/>
            <wp:effectExtent l="0" t="0" r="0" b="0"/>
            <wp:docPr id="1586333984" name="Chart 15863339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0CBB" w:rsidRPr="00DF0CBB" w:rsidRDefault="00DF0CBB" w:rsidP="00DF0CBB">
      <w:pPr>
        <w:pStyle w:val="Heading2"/>
        <w:spacing w:after="240"/>
      </w:pPr>
      <w:r w:rsidRPr="00DF0CBB">
        <w:t>JMD: CAD</w:t>
      </w:r>
    </w:p>
    <w:p w:rsidR="00DF0CBB" w:rsidRPr="001768F9" w:rsidRDefault="00DF0CBB" w:rsidP="00DF0CBB">
      <w:pPr>
        <w:spacing w:after="99" w:line="360" w:lineRule="auto"/>
        <w:rPr>
          <w:rFonts w:ascii="Times New Roman" w:eastAsia="Times New Roman" w:hAnsi="Times New Roman" w:cs="Times New Roman"/>
          <w:kern w:val="28"/>
          <w:sz w:val="24"/>
          <w:szCs w:val="24"/>
        </w:rPr>
      </w:pPr>
      <w:r w:rsidRPr="001768F9">
        <w:rPr>
          <w:rFonts w:ascii="Times New Roman" w:eastAsia="Times New Roman" w:hAnsi="Times New Roman" w:cs="Times New Roman"/>
          <w:kern w:val="28"/>
          <w:sz w:val="24"/>
          <w:szCs w:val="24"/>
        </w:rPr>
        <w:t xml:space="preserve">For </w:t>
      </w:r>
      <w:r w:rsidR="00FD3CB7">
        <w:rPr>
          <w:rFonts w:ascii="Times New Roman" w:eastAsia="Times New Roman" w:hAnsi="Times New Roman" w:cs="Times New Roman"/>
          <w:kern w:val="28"/>
          <w:sz w:val="24"/>
          <w:szCs w:val="24"/>
        </w:rPr>
        <w:t>July</w:t>
      </w:r>
      <w:r>
        <w:rPr>
          <w:rFonts w:ascii="Times New Roman" w:eastAsia="Times New Roman" w:hAnsi="Times New Roman" w:cs="Times New Roman"/>
          <w:kern w:val="28"/>
          <w:sz w:val="24"/>
          <w:szCs w:val="24"/>
        </w:rPr>
        <w:t xml:space="preserve"> 2018 relative to </w:t>
      </w:r>
      <w:r w:rsidR="00FD3CB7">
        <w:rPr>
          <w:rFonts w:ascii="Times New Roman" w:eastAsia="Times New Roman" w:hAnsi="Times New Roman" w:cs="Times New Roman"/>
          <w:kern w:val="28"/>
          <w:sz w:val="24"/>
          <w:szCs w:val="24"/>
        </w:rPr>
        <w:t>June</w:t>
      </w:r>
      <w:r>
        <w:rPr>
          <w:rFonts w:ascii="Times New Roman" w:eastAsia="Times New Roman" w:hAnsi="Times New Roman" w:cs="Times New Roman"/>
          <w:kern w:val="28"/>
          <w:sz w:val="24"/>
          <w:szCs w:val="24"/>
        </w:rPr>
        <w:t xml:space="preserve"> 2018</w:t>
      </w:r>
      <w:r w:rsidRPr="001768F9">
        <w:rPr>
          <w:rFonts w:ascii="Times New Roman" w:eastAsia="Times New Roman" w:hAnsi="Times New Roman" w:cs="Times New Roman"/>
          <w:kern w:val="28"/>
          <w:sz w:val="24"/>
          <w:szCs w:val="24"/>
        </w:rPr>
        <w:t xml:space="preserve"> the monthly average value of the Jamaica Dollar </w:t>
      </w:r>
      <w:r>
        <w:rPr>
          <w:rFonts w:ascii="Times New Roman" w:eastAsia="Times New Roman" w:hAnsi="Times New Roman" w:cs="Times New Roman"/>
          <w:kern w:val="28"/>
          <w:sz w:val="24"/>
          <w:szCs w:val="24"/>
        </w:rPr>
        <w:t>dep</w:t>
      </w:r>
      <w:r w:rsidRPr="001768F9">
        <w:rPr>
          <w:rFonts w:ascii="Times New Roman" w:eastAsia="Times New Roman" w:hAnsi="Times New Roman" w:cs="Times New Roman"/>
          <w:kern w:val="28"/>
          <w:sz w:val="24"/>
          <w:szCs w:val="24"/>
        </w:rPr>
        <w:t xml:space="preserve">reciated by </w:t>
      </w:r>
      <w:r w:rsidRPr="001768F9">
        <w:rPr>
          <w:rFonts w:ascii="Times New Roman" w:eastAsia="Times New Roman" w:hAnsi="Times New Roman" w:cs="Times New Roman"/>
          <w:b/>
          <w:kern w:val="28"/>
          <w:sz w:val="24"/>
          <w:szCs w:val="24"/>
        </w:rPr>
        <w:t>J$</w:t>
      </w:r>
      <w:r w:rsidR="00E3188F">
        <w:rPr>
          <w:rFonts w:ascii="Times New Roman" w:eastAsia="Times New Roman" w:hAnsi="Times New Roman" w:cs="Times New Roman"/>
          <w:b/>
          <w:kern w:val="28"/>
          <w:sz w:val="24"/>
          <w:szCs w:val="24"/>
        </w:rPr>
        <w:t>3.15</w:t>
      </w:r>
      <w:r w:rsidR="00D12BD5">
        <w:rPr>
          <w:rFonts w:ascii="Times New Roman" w:eastAsia="Times New Roman" w:hAnsi="Times New Roman" w:cs="Times New Roman"/>
          <w:b/>
          <w:kern w:val="28"/>
          <w:sz w:val="24"/>
          <w:szCs w:val="24"/>
        </w:rPr>
        <w:t xml:space="preserve"> </w:t>
      </w:r>
      <w:r w:rsidRPr="001768F9">
        <w:rPr>
          <w:rFonts w:ascii="Times New Roman" w:eastAsia="Times New Roman" w:hAnsi="Times New Roman" w:cs="Times New Roman"/>
          <w:kern w:val="28"/>
          <w:sz w:val="24"/>
          <w:szCs w:val="24"/>
        </w:rPr>
        <w:t xml:space="preserve">or </w:t>
      </w:r>
      <w:r w:rsidR="00E3188F">
        <w:rPr>
          <w:rFonts w:ascii="Times New Roman" w:eastAsia="Times New Roman" w:hAnsi="Times New Roman" w:cs="Times New Roman"/>
          <w:b/>
          <w:kern w:val="28"/>
          <w:sz w:val="24"/>
          <w:szCs w:val="24"/>
        </w:rPr>
        <w:t>3.0</w:t>
      </w:r>
      <w:r w:rsidRPr="001768F9">
        <w:rPr>
          <w:rFonts w:ascii="Times New Roman" w:eastAsia="Times New Roman" w:hAnsi="Times New Roman" w:cs="Times New Roman"/>
          <w:b/>
          <w:kern w:val="28"/>
          <w:sz w:val="24"/>
          <w:szCs w:val="24"/>
        </w:rPr>
        <w:t>%</w:t>
      </w:r>
      <w:r w:rsidRPr="001768F9">
        <w:rPr>
          <w:rFonts w:ascii="Times New Roman" w:eastAsia="Times New Roman" w:hAnsi="Times New Roman" w:cs="Times New Roman"/>
          <w:kern w:val="28"/>
          <w:sz w:val="24"/>
          <w:szCs w:val="24"/>
        </w:rPr>
        <w:t xml:space="preserve"> when compared to the Canadian dollar</w:t>
      </w:r>
      <w:r w:rsidR="00C9188D">
        <w:rPr>
          <w:rFonts w:ascii="Times New Roman" w:eastAsia="Times New Roman" w:hAnsi="Times New Roman" w:cs="Times New Roman"/>
          <w:kern w:val="28"/>
          <w:sz w:val="24"/>
          <w:szCs w:val="24"/>
        </w:rPr>
        <w:t>,</w:t>
      </w:r>
      <w:r w:rsidRPr="001768F9">
        <w:rPr>
          <w:rFonts w:ascii="Times New Roman" w:eastAsia="Times New Roman" w:hAnsi="Times New Roman" w:cs="Times New Roman"/>
          <w:kern w:val="28"/>
          <w:sz w:val="24"/>
          <w:szCs w:val="24"/>
        </w:rPr>
        <w:t xml:space="preserve"> to end at </w:t>
      </w:r>
      <w:r>
        <w:rPr>
          <w:rFonts w:ascii="Times New Roman" w:eastAsia="Times New Roman" w:hAnsi="Times New Roman" w:cs="Times New Roman"/>
          <w:b/>
          <w:kern w:val="28"/>
          <w:sz w:val="24"/>
          <w:szCs w:val="24"/>
        </w:rPr>
        <w:t>J$</w:t>
      </w:r>
      <w:r w:rsidR="00E3188F">
        <w:rPr>
          <w:rFonts w:ascii="Times New Roman" w:eastAsia="Times New Roman" w:hAnsi="Times New Roman" w:cs="Times New Roman"/>
          <w:b/>
          <w:kern w:val="28"/>
          <w:sz w:val="24"/>
          <w:szCs w:val="24"/>
        </w:rPr>
        <w:t>103.39</w:t>
      </w:r>
      <w:r w:rsidRPr="001768F9">
        <w:rPr>
          <w:rFonts w:ascii="Times New Roman" w:eastAsia="Times New Roman" w:hAnsi="Times New Roman" w:cs="Times New Roman"/>
          <w:b/>
          <w:kern w:val="28"/>
          <w:sz w:val="24"/>
          <w:szCs w:val="24"/>
        </w:rPr>
        <w:t xml:space="preserve"> = CAD$1.00. </w:t>
      </w:r>
      <w:r w:rsidRPr="001768F9">
        <w:rPr>
          <w:rFonts w:ascii="Times New Roman" w:eastAsia="Times New Roman" w:hAnsi="Times New Roman" w:cs="Times New Roman"/>
          <w:kern w:val="28"/>
          <w:sz w:val="24"/>
          <w:szCs w:val="24"/>
        </w:rPr>
        <w:t>A on</w:t>
      </w:r>
      <w:r w:rsidR="00C9188D">
        <w:rPr>
          <w:rFonts w:ascii="Times New Roman" w:eastAsia="Times New Roman" w:hAnsi="Times New Roman" w:cs="Times New Roman"/>
          <w:kern w:val="28"/>
          <w:sz w:val="24"/>
          <w:szCs w:val="24"/>
        </w:rPr>
        <w:t>e-year comparison revealed that</w:t>
      </w:r>
      <w:r w:rsidRPr="001768F9">
        <w:rPr>
          <w:rFonts w:ascii="Times New Roman" w:eastAsia="Times New Roman" w:hAnsi="Times New Roman" w:cs="Times New Roman"/>
          <w:kern w:val="28"/>
          <w:sz w:val="24"/>
          <w:szCs w:val="24"/>
        </w:rPr>
        <w:t xml:space="preserve"> this year’s value was </w:t>
      </w:r>
      <w:r>
        <w:rPr>
          <w:rFonts w:ascii="Times New Roman" w:eastAsia="Times New Roman" w:hAnsi="Times New Roman" w:cs="Times New Roman"/>
          <w:b/>
          <w:kern w:val="28"/>
          <w:sz w:val="24"/>
          <w:szCs w:val="24"/>
        </w:rPr>
        <w:t>J$</w:t>
      </w:r>
      <w:r w:rsidR="00E3188F">
        <w:rPr>
          <w:rFonts w:ascii="Times New Roman" w:eastAsia="Times New Roman" w:hAnsi="Times New Roman" w:cs="Times New Roman"/>
          <w:b/>
          <w:kern w:val="28"/>
          <w:sz w:val="24"/>
          <w:szCs w:val="24"/>
        </w:rPr>
        <w:t>1.52 (1.5</w:t>
      </w:r>
      <w:r w:rsidRPr="001768F9">
        <w:rPr>
          <w:rFonts w:ascii="Times New Roman" w:eastAsia="Times New Roman" w:hAnsi="Times New Roman" w:cs="Times New Roman"/>
          <w:b/>
          <w:kern w:val="28"/>
          <w:sz w:val="24"/>
          <w:szCs w:val="24"/>
        </w:rPr>
        <w:t>%</w:t>
      </w:r>
      <w:r w:rsidR="00E3188F">
        <w:rPr>
          <w:rFonts w:ascii="Times New Roman" w:eastAsia="Times New Roman" w:hAnsi="Times New Roman" w:cs="Times New Roman"/>
          <w:kern w:val="28"/>
          <w:sz w:val="24"/>
          <w:szCs w:val="24"/>
        </w:rPr>
        <w:t xml:space="preserve">) </w:t>
      </w:r>
      <w:r w:rsidRPr="001768F9">
        <w:rPr>
          <w:rFonts w:ascii="Times New Roman" w:eastAsia="Times New Roman" w:hAnsi="Times New Roman" w:cs="Times New Roman"/>
          <w:kern w:val="28"/>
          <w:sz w:val="24"/>
          <w:szCs w:val="24"/>
        </w:rPr>
        <w:t xml:space="preserve">more than the </w:t>
      </w:r>
      <w:r w:rsidRPr="001768F9">
        <w:rPr>
          <w:rFonts w:ascii="Times New Roman" w:eastAsia="Times New Roman" w:hAnsi="Times New Roman" w:cs="Times New Roman"/>
          <w:b/>
          <w:kern w:val="28"/>
          <w:sz w:val="24"/>
          <w:szCs w:val="24"/>
        </w:rPr>
        <w:t>J$</w:t>
      </w:r>
      <w:r w:rsidR="00E3188F">
        <w:rPr>
          <w:rFonts w:ascii="Times New Roman" w:eastAsia="Times New Roman" w:hAnsi="Times New Roman" w:cs="Times New Roman"/>
          <w:b/>
          <w:kern w:val="28"/>
          <w:sz w:val="24"/>
          <w:szCs w:val="24"/>
        </w:rPr>
        <w:t>101.87</w:t>
      </w:r>
      <w:r w:rsidRPr="001768F9">
        <w:rPr>
          <w:rFonts w:ascii="Times New Roman" w:eastAsia="Times New Roman" w:hAnsi="Times New Roman" w:cs="Times New Roman"/>
          <w:b/>
          <w:kern w:val="28"/>
          <w:sz w:val="24"/>
          <w:szCs w:val="24"/>
        </w:rPr>
        <w:t xml:space="preserve"> </w:t>
      </w:r>
      <w:r w:rsidRPr="001768F9">
        <w:rPr>
          <w:rFonts w:ascii="Times New Roman" w:eastAsia="Times New Roman" w:hAnsi="Times New Roman" w:cs="Times New Roman"/>
          <w:kern w:val="28"/>
          <w:sz w:val="24"/>
          <w:szCs w:val="24"/>
        </w:rPr>
        <w:t>in</w:t>
      </w:r>
      <w:r w:rsidR="00D12BD5">
        <w:rPr>
          <w:rFonts w:ascii="Times New Roman" w:eastAsia="Times New Roman" w:hAnsi="Times New Roman" w:cs="Times New Roman"/>
          <w:kern w:val="28"/>
          <w:sz w:val="24"/>
          <w:szCs w:val="24"/>
        </w:rPr>
        <w:t xml:space="preserve"> </w:t>
      </w:r>
      <w:r w:rsidRPr="001768F9">
        <w:rPr>
          <w:rFonts w:ascii="Times New Roman" w:eastAsia="Times New Roman" w:hAnsi="Times New Roman" w:cs="Times New Roman"/>
          <w:kern w:val="28"/>
          <w:sz w:val="24"/>
          <w:szCs w:val="24"/>
        </w:rPr>
        <w:t>201</w:t>
      </w:r>
      <w:r>
        <w:rPr>
          <w:rFonts w:ascii="Times New Roman" w:eastAsia="Times New Roman" w:hAnsi="Times New Roman" w:cs="Times New Roman"/>
          <w:kern w:val="28"/>
          <w:sz w:val="24"/>
          <w:szCs w:val="24"/>
        </w:rPr>
        <w:t>7</w:t>
      </w:r>
      <w:r w:rsidRPr="001768F9">
        <w:rPr>
          <w:rFonts w:ascii="Times New Roman" w:eastAsia="Times New Roman" w:hAnsi="Times New Roman" w:cs="Times New Roman"/>
          <w:kern w:val="28"/>
          <w:sz w:val="24"/>
          <w:szCs w:val="24"/>
        </w:rPr>
        <w:t xml:space="preserve">. In </w:t>
      </w:r>
      <w:r w:rsidR="00E3188F">
        <w:rPr>
          <w:rFonts w:ascii="Times New Roman" w:eastAsia="Times New Roman" w:hAnsi="Times New Roman" w:cs="Times New Roman"/>
          <w:kern w:val="28"/>
          <w:sz w:val="24"/>
          <w:szCs w:val="24"/>
        </w:rPr>
        <w:t>July</w:t>
      </w:r>
      <w:r w:rsidRPr="001768F9">
        <w:rPr>
          <w:rFonts w:ascii="Times New Roman" w:eastAsia="Times New Roman" w:hAnsi="Times New Roman" w:cs="Times New Roman"/>
          <w:kern w:val="28"/>
          <w:sz w:val="24"/>
          <w:szCs w:val="24"/>
        </w:rPr>
        <w:t xml:space="preserve"> 201</w:t>
      </w:r>
      <w:r>
        <w:rPr>
          <w:rFonts w:ascii="Times New Roman" w:eastAsia="Times New Roman" w:hAnsi="Times New Roman" w:cs="Times New Roman"/>
          <w:kern w:val="28"/>
          <w:sz w:val="24"/>
          <w:szCs w:val="24"/>
        </w:rPr>
        <w:t>6</w:t>
      </w:r>
      <w:r w:rsidRPr="001768F9">
        <w:rPr>
          <w:rFonts w:ascii="Times New Roman" w:eastAsia="Times New Roman" w:hAnsi="Times New Roman" w:cs="Times New Roman"/>
          <w:kern w:val="28"/>
          <w:sz w:val="24"/>
          <w:szCs w:val="24"/>
        </w:rPr>
        <w:t xml:space="preserve">, the value of CAD$1.00 was equivalent to </w:t>
      </w:r>
      <w:r w:rsidRPr="001768F9">
        <w:rPr>
          <w:rFonts w:ascii="Times New Roman" w:eastAsia="Times New Roman" w:hAnsi="Times New Roman" w:cs="Times New Roman"/>
          <w:b/>
          <w:kern w:val="28"/>
          <w:sz w:val="24"/>
          <w:szCs w:val="24"/>
        </w:rPr>
        <w:t>JA$</w:t>
      </w:r>
      <w:r w:rsidR="00E3188F">
        <w:rPr>
          <w:rFonts w:ascii="Times New Roman" w:eastAsia="Times New Roman" w:hAnsi="Times New Roman" w:cs="Times New Roman"/>
          <w:b/>
          <w:kern w:val="28"/>
          <w:sz w:val="24"/>
          <w:szCs w:val="24"/>
        </w:rPr>
        <w:t>97.58</w:t>
      </w:r>
      <w:r w:rsidRPr="001768F9">
        <w:rPr>
          <w:rFonts w:ascii="Times New Roman" w:eastAsia="Times New Roman" w:hAnsi="Times New Roman" w:cs="Times New Roman"/>
          <w:kern w:val="28"/>
          <w:sz w:val="24"/>
          <w:szCs w:val="24"/>
        </w:rPr>
        <w:t xml:space="preserve">, which means that the value of the dollar for </w:t>
      </w:r>
      <w:r w:rsidR="00E3188F">
        <w:rPr>
          <w:rFonts w:ascii="Times New Roman" w:eastAsia="Times New Roman" w:hAnsi="Times New Roman" w:cs="Times New Roman"/>
          <w:kern w:val="28"/>
          <w:sz w:val="24"/>
          <w:szCs w:val="24"/>
        </w:rPr>
        <w:t>July</w:t>
      </w:r>
      <w:r w:rsidRPr="001768F9">
        <w:rPr>
          <w:rFonts w:ascii="Times New Roman" w:eastAsia="Times New Roman" w:hAnsi="Times New Roman" w:cs="Times New Roman"/>
          <w:kern w:val="28"/>
          <w:sz w:val="24"/>
          <w:szCs w:val="24"/>
        </w:rPr>
        <w:t xml:space="preserve"> this year was </w:t>
      </w:r>
      <w:r>
        <w:rPr>
          <w:rFonts w:ascii="Times New Roman" w:eastAsia="Times New Roman" w:hAnsi="Times New Roman" w:cs="Times New Roman"/>
          <w:b/>
          <w:kern w:val="28"/>
          <w:sz w:val="24"/>
          <w:szCs w:val="24"/>
        </w:rPr>
        <w:t>JA$</w:t>
      </w:r>
      <w:r w:rsidR="00E3188F">
        <w:rPr>
          <w:rFonts w:ascii="Times New Roman" w:eastAsia="Times New Roman" w:hAnsi="Times New Roman" w:cs="Times New Roman"/>
          <w:b/>
          <w:kern w:val="28"/>
          <w:sz w:val="24"/>
          <w:szCs w:val="24"/>
        </w:rPr>
        <w:t>5.74</w:t>
      </w:r>
      <w:r w:rsidRPr="001768F9">
        <w:rPr>
          <w:rFonts w:ascii="Times New Roman" w:eastAsia="Times New Roman" w:hAnsi="Times New Roman" w:cs="Times New Roman"/>
          <w:kern w:val="28"/>
          <w:sz w:val="24"/>
          <w:szCs w:val="24"/>
        </w:rPr>
        <w:t xml:space="preserve"> or </w:t>
      </w:r>
      <w:r>
        <w:rPr>
          <w:rFonts w:ascii="Times New Roman" w:eastAsia="Times New Roman" w:hAnsi="Times New Roman" w:cs="Times New Roman"/>
          <w:b/>
          <w:kern w:val="28"/>
          <w:sz w:val="24"/>
          <w:szCs w:val="24"/>
        </w:rPr>
        <w:t>2.47</w:t>
      </w:r>
      <w:r w:rsidRPr="001768F9">
        <w:rPr>
          <w:rFonts w:ascii="Times New Roman" w:eastAsia="Times New Roman" w:hAnsi="Times New Roman" w:cs="Times New Roman"/>
          <w:b/>
          <w:kern w:val="28"/>
          <w:sz w:val="24"/>
          <w:szCs w:val="24"/>
        </w:rPr>
        <w:t>%</w:t>
      </w:r>
      <w:r w:rsidRPr="001768F9">
        <w:rPr>
          <w:rFonts w:ascii="Times New Roman" w:eastAsia="Times New Roman" w:hAnsi="Times New Roman" w:cs="Times New Roman"/>
          <w:kern w:val="28"/>
          <w:sz w:val="24"/>
          <w:szCs w:val="24"/>
        </w:rPr>
        <w:t xml:space="preserve"> </w:t>
      </w:r>
      <w:r w:rsidR="00C9188D">
        <w:rPr>
          <w:rFonts w:ascii="Times New Roman" w:eastAsia="Times New Roman" w:hAnsi="Times New Roman" w:cs="Times New Roman"/>
          <w:kern w:val="28"/>
          <w:sz w:val="24"/>
          <w:szCs w:val="24"/>
        </w:rPr>
        <w:t>lower</w:t>
      </w:r>
      <w:r w:rsidRPr="001768F9">
        <w:rPr>
          <w:rFonts w:ascii="Times New Roman" w:eastAsia="Times New Roman" w:hAnsi="Times New Roman" w:cs="Times New Roman"/>
          <w:kern w:val="28"/>
          <w:sz w:val="24"/>
          <w:szCs w:val="24"/>
        </w:rPr>
        <w:t>.</w:t>
      </w:r>
    </w:p>
    <w:p w:rsidR="00DF0CBB" w:rsidRPr="001768F9" w:rsidRDefault="00FD3CB7" w:rsidP="00DF0CBB">
      <w:pPr>
        <w:spacing w:after="99" w:line="360" w:lineRule="auto"/>
        <w:rPr>
          <w:rFonts w:ascii="Times New Roman" w:eastAsia="Times New Roman" w:hAnsi="Times New Roman" w:cs="Times New Roman"/>
          <w:color w:val="000000"/>
          <w:kern w:val="28"/>
          <w:sz w:val="24"/>
          <w:szCs w:val="24"/>
        </w:rPr>
      </w:pPr>
      <w:r>
        <w:rPr>
          <w:noProof/>
        </w:rPr>
        <w:drawing>
          <wp:inline distT="0" distB="0" distL="0" distR="0" wp14:anchorId="1AD011AE" wp14:editId="2F2F0068">
            <wp:extent cx="5562600" cy="2781300"/>
            <wp:effectExtent l="0" t="0" r="0" b="0"/>
            <wp:docPr id="1586333985" name="Chart 15863339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0CBB" w:rsidRPr="001768F9" w:rsidRDefault="00DF0CBB" w:rsidP="00DF0CBB">
      <w:pPr>
        <w:spacing w:after="99" w:line="360" w:lineRule="auto"/>
        <w:rPr>
          <w:rFonts w:ascii="Times New Roman" w:eastAsia="Times New Roman" w:hAnsi="Times New Roman" w:cs="Times New Roman"/>
          <w:color w:val="000000"/>
          <w:kern w:val="28"/>
          <w:sz w:val="24"/>
          <w:szCs w:val="24"/>
        </w:rPr>
      </w:pPr>
    </w:p>
    <w:p w:rsidR="00DF0CBB" w:rsidRPr="00DF0CBB" w:rsidRDefault="00DF0CBB" w:rsidP="00883714">
      <w:pPr>
        <w:pStyle w:val="Heading2"/>
        <w:spacing w:after="240"/>
      </w:pPr>
      <w:r w:rsidRPr="00DF0CBB">
        <w:lastRenderedPageBreak/>
        <w:t>JMD: GBP</w:t>
      </w:r>
    </w:p>
    <w:p w:rsidR="00DF0CBB" w:rsidRDefault="00DF0CBB" w:rsidP="00DF0CBB">
      <w:pPr>
        <w:spacing w:line="360" w:lineRule="auto"/>
        <w:jc w:val="both"/>
        <w:rPr>
          <w:rFonts w:ascii="Times New Roman" w:eastAsia="Times New Roman" w:hAnsi="Times New Roman" w:cs="Times New Roman"/>
          <w:kern w:val="28"/>
          <w:sz w:val="24"/>
          <w:szCs w:val="24"/>
        </w:rPr>
      </w:pPr>
      <w:r w:rsidRPr="001768F9">
        <w:rPr>
          <w:rFonts w:ascii="Times New Roman" w:eastAsia="Times New Roman" w:hAnsi="Times New Roman" w:cs="Times New Roman"/>
          <w:kern w:val="28"/>
          <w:sz w:val="24"/>
          <w:szCs w:val="24"/>
        </w:rPr>
        <w:t>The Monthly average value</w:t>
      </w:r>
      <w:r w:rsidR="000E0E47">
        <w:rPr>
          <w:rFonts w:ascii="Times New Roman" w:eastAsia="Times New Roman" w:hAnsi="Times New Roman" w:cs="Times New Roman"/>
          <w:kern w:val="28"/>
          <w:sz w:val="24"/>
          <w:szCs w:val="24"/>
        </w:rPr>
        <w:t xml:space="preserve"> of the</w:t>
      </w:r>
      <w:r w:rsidRPr="001768F9">
        <w:rPr>
          <w:rFonts w:ascii="Times New Roman" w:eastAsia="Times New Roman" w:hAnsi="Times New Roman" w:cs="Times New Roman"/>
          <w:kern w:val="28"/>
          <w:sz w:val="24"/>
          <w:szCs w:val="24"/>
        </w:rPr>
        <w:t xml:space="preserve"> Jamaica Dollar depreciated by </w:t>
      </w:r>
      <w:r>
        <w:rPr>
          <w:rFonts w:ascii="Times New Roman" w:eastAsia="Times New Roman" w:hAnsi="Times New Roman" w:cs="Times New Roman"/>
          <w:b/>
          <w:bCs/>
          <w:kern w:val="28"/>
          <w:sz w:val="24"/>
          <w:szCs w:val="24"/>
        </w:rPr>
        <w:t>J$</w:t>
      </w:r>
      <w:r w:rsidR="00583014">
        <w:rPr>
          <w:rFonts w:ascii="Times New Roman" w:eastAsia="Times New Roman" w:hAnsi="Times New Roman" w:cs="Times New Roman"/>
          <w:b/>
          <w:bCs/>
          <w:kern w:val="28"/>
          <w:sz w:val="24"/>
          <w:szCs w:val="24"/>
        </w:rPr>
        <w:t>0.26</w:t>
      </w:r>
      <w:r w:rsidRPr="001768F9">
        <w:rPr>
          <w:rFonts w:ascii="Times New Roman" w:eastAsia="Times New Roman" w:hAnsi="Times New Roman" w:cs="Times New Roman"/>
          <w:b/>
          <w:bCs/>
          <w:kern w:val="28"/>
          <w:sz w:val="24"/>
          <w:szCs w:val="24"/>
        </w:rPr>
        <w:t xml:space="preserve"> </w:t>
      </w:r>
      <w:r w:rsidRPr="001768F9">
        <w:rPr>
          <w:rFonts w:ascii="Times New Roman" w:eastAsia="Times New Roman" w:hAnsi="Times New Roman" w:cs="Times New Roman"/>
          <w:bCs/>
          <w:kern w:val="28"/>
          <w:sz w:val="24"/>
          <w:szCs w:val="24"/>
        </w:rPr>
        <w:t>or</w:t>
      </w:r>
      <w:r w:rsidRPr="001768F9">
        <w:rPr>
          <w:rFonts w:ascii="Times New Roman" w:eastAsia="Times New Roman" w:hAnsi="Times New Roman" w:cs="Times New Roman"/>
          <w:b/>
          <w:bCs/>
          <w:kern w:val="28"/>
          <w:sz w:val="24"/>
          <w:szCs w:val="24"/>
        </w:rPr>
        <w:t xml:space="preserve"> </w:t>
      </w:r>
      <w:r w:rsidR="00583014">
        <w:rPr>
          <w:rFonts w:ascii="Times New Roman" w:eastAsia="Times New Roman" w:hAnsi="Times New Roman" w:cs="Times New Roman"/>
          <w:b/>
          <w:bCs/>
          <w:kern w:val="28"/>
          <w:sz w:val="24"/>
          <w:szCs w:val="24"/>
        </w:rPr>
        <w:t>0.1</w:t>
      </w:r>
      <w:r w:rsidRPr="001768F9">
        <w:rPr>
          <w:rFonts w:ascii="Times New Roman" w:eastAsia="Times New Roman" w:hAnsi="Times New Roman" w:cs="Times New Roman"/>
          <w:b/>
          <w:bCs/>
          <w:kern w:val="28"/>
          <w:sz w:val="24"/>
          <w:szCs w:val="24"/>
        </w:rPr>
        <w:t>%,</w:t>
      </w:r>
      <w:r w:rsidRPr="001768F9">
        <w:rPr>
          <w:rFonts w:ascii="Times New Roman" w:eastAsia="Times New Roman" w:hAnsi="Times New Roman" w:cs="Times New Roman"/>
          <w:kern w:val="28"/>
          <w:sz w:val="24"/>
          <w:szCs w:val="24"/>
        </w:rPr>
        <w:t xml:space="preserve"> relative to the Great Britain Pound for </w:t>
      </w:r>
      <w:r w:rsidR="00583014">
        <w:rPr>
          <w:rFonts w:ascii="Times New Roman" w:eastAsia="Times New Roman" w:hAnsi="Times New Roman" w:cs="Times New Roman"/>
          <w:kern w:val="28"/>
          <w:sz w:val="24"/>
          <w:szCs w:val="24"/>
        </w:rPr>
        <w:t>July</w:t>
      </w:r>
      <w:r w:rsidRPr="001768F9">
        <w:rPr>
          <w:rFonts w:ascii="Times New Roman" w:eastAsia="Times New Roman" w:hAnsi="Times New Roman" w:cs="Times New Roman"/>
          <w:kern w:val="28"/>
          <w:sz w:val="24"/>
          <w:szCs w:val="24"/>
        </w:rPr>
        <w:t xml:space="preserve"> 201</w:t>
      </w:r>
      <w:r>
        <w:rPr>
          <w:rFonts w:ascii="Times New Roman" w:eastAsia="Times New Roman" w:hAnsi="Times New Roman" w:cs="Times New Roman"/>
          <w:kern w:val="28"/>
          <w:sz w:val="24"/>
          <w:szCs w:val="24"/>
        </w:rPr>
        <w:t>8</w:t>
      </w:r>
      <w:r w:rsidRPr="001768F9">
        <w:rPr>
          <w:rFonts w:ascii="Times New Roman" w:eastAsia="Times New Roman" w:hAnsi="Times New Roman" w:cs="Times New Roman"/>
          <w:kern w:val="28"/>
          <w:sz w:val="24"/>
          <w:szCs w:val="24"/>
        </w:rPr>
        <w:t xml:space="preserve"> relative to </w:t>
      </w:r>
      <w:r w:rsidR="00583014">
        <w:rPr>
          <w:rFonts w:ascii="Times New Roman" w:eastAsia="Times New Roman" w:hAnsi="Times New Roman" w:cs="Times New Roman"/>
          <w:kern w:val="28"/>
          <w:sz w:val="24"/>
          <w:szCs w:val="24"/>
        </w:rPr>
        <w:t>June</w:t>
      </w:r>
      <w:r w:rsidRPr="001768F9">
        <w:rPr>
          <w:rFonts w:ascii="Times New Roman" w:eastAsia="Times New Roman" w:hAnsi="Times New Roman" w:cs="Times New Roman"/>
          <w:kern w:val="28"/>
          <w:sz w:val="24"/>
          <w:szCs w:val="24"/>
        </w:rPr>
        <w:t xml:space="preserve"> this year. </w:t>
      </w:r>
      <w:r w:rsidR="00583014">
        <w:rPr>
          <w:rFonts w:ascii="Times New Roman" w:eastAsia="Times New Roman" w:hAnsi="Times New Roman" w:cs="Times New Roman"/>
          <w:kern w:val="28"/>
          <w:sz w:val="24"/>
          <w:szCs w:val="24"/>
        </w:rPr>
        <w:t>July</w:t>
      </w:r>
      <w:r w:rsidRPr="001768F9">
        <w:rPr>
          <w:rFonts w:ascii="Times New Roman" w:eastAsia="Times New Roman" w:hAnsi="Times New Roman" w:cs="Times New Roman"/>
          <w:kern w:val="28"/>
          <w:sz w:val="24"/>
          <w:szCs w:val="24"/>
        </w:rPr>
        <w:t xml:space="preserve"> ended with </w:t>
      </w:r>
      <w:r w:rsidRPr="001768F9">
        <w:rPr>
          <w:rFonts w:ascii="Times New Roman" w:eastAsia="Times New Roman" w:hAnsi="Times New Roman" w:cs="Times New Roman"/>
          <w:b/>
          <w:bCs/>
          <w:kern w:val="28"/>
          <w:sz w:val="24"/>
          <w:szCs w:val="24"/>
        </w:rPr>
        <w:t>J$17</w:t>
      </w:r>
      <w:r>
        <w:rPr>
          <w:rFonts w:ascii="Times New Roman" w:eastAsia="Times New Roman" w:hAnsi="Times New Roman" w:cs="Times New Roman"/>
          <w:b/>
          <w:bCs/>
          <w:kern w:val="28"/>
          <w:sz w:val="24"/>
          <w:szCs w:val="24"/>
        </w:rPr>
        <w:t>4</w:t>
      </w:r>
      <w:r w:rsidRPr="001768F9">
        <w:rPr>
          <w:rFonts w:ascii="Times New Roman" w:eastAsia="Times New Roman" w:hAnsi="Times New Roman" w:cs="Times New Roman"/>
          <w:b/>
          <w:bCs/>
          <w:kern w:val="28"/>
          <w:sz w:val="24"/>
          <w:szCs w:val="24"/>
        </w:rPr>
        <w:t>.</w:t>
      </w:r>
      <w:r>
        <w:rPr>
          <w:rFonts w:ascii="Times New Roman" w:eastAsia="Times New Roman" w:hAnsi="Times New Roman" w:cs="Times New Roman"/>
          <w:b/>
          <w:bCs/>
          <w:kern w:val="28"/>
          <w:sz w:val="24"/>
          <w:szCs w:val="24"/>
        </w:rPr>
        <w:t>6</w:t>
      </w:r>
      <w:r w:rsidR="00583014">
        <w:rPr>
          <w:rFonts w:ascii="Times New Roman" w:eastAsia="Times New Roman" w:hAnsi="Times New Roman" w:cs="Times New Roman"/>
          <w:b/>
          <w:bCs/>
          <w:kern w:val="28"/>
          <w:sz w:val="24"/>
          <w:szCs w:val="24"/>
        </w:rPr>
        <w:t>2</w:t>
      </w:r>
      <w:r w:rsidRPr="001768F9">
        <w:rPr>
          <w:rFonts w:ascii="Times New Roman" w:eastAsia="Times New Roman" w:hAnsi="Times New Roman" w:cs="Times New Roman"/>
          <w:b/>
          <w:bCs/>
          <w:kern w:val="28"/>
          <w:sz w:val="24"/>
          <w:szCs w:val="24"/>
        </w:rPr>
        <w:t xml:space="preserve"> = GBP£1.00. </w:t>
      </w:r>
      <w:r w:rsidR="000E0E47" w:rsidRPr="000E0E47">
        <w:rPr>
          <w:rFonts w:ascii="Times New Roman" w:eastAsia="Times New Roman" w:hAnsi="Times New Roman" w:cs="Times New Roman"/>
          <w:bCs/>
          <w:kern w:val="28"/>
          <w:sz w:val="24"/>
          <w:szCs w:val="24"/>
        </w:rPr>
        <w:t>T</w:t>
      </w:r>
      <w:r w:rsidRPr="000E0E47">
        <w:rPr>
          <w:rFonts w:ascii="Times New Roman" w:eastAsia="Times New Roman" w:hAnsi="Times New Roman" w:cs="Times New Roman"/>
          <w:kern w:val="28"/>
          <w:sz w:val="24"/>
          <w:szCs w:val="24"/>
        </w:rPr>
        <w:t>he</w:t>
      </w:r>
      <w:r w:rsidRPr="001768F9">
        <w:rPr>
          <w:rFonts w:ascii="Times New Roman" w:eastAsia="Times New Roman" w:hAnsi="Times New Roman" w:cs="Times New Roman"/>
          <w:kern w:val="28"/>
          <w:sz w:val="24"/>
          <w:szCs w:val="24"/>
        </w:rPr>
        <w:t xml:space="preserve"> value of the GBP$1.00 in </w:t>
      </w:r>
      <w:r w:rsidR="00583014">
        <w:rPr>
          <w:rFonts w:ascii="Times New Roman" w:eastAsia="Times New Roman" w:hAnsi="Times New Roman" w:cs="Times New Roman"/>
          <w:kern w:val="28"/>
          <w:sz w:val="24"/>
          <w:szCs w:val="24"/>
        </w:rPr>
        <w:t>July</w:t>
      </w:r>
      <w:r w:rsidRPr="001768F9">
        <w:rPr>
          <w:rFonts w:ascii="Times New Roman" w:eastAsia="Times New Roman" w:hAnsi="Times New Roman" w:cs="Times New Roman"/>
          <w:kern w:val="28"/>
          <w:sz w:val="24"/>
          <w:szCs w:val="24"/>
        </w:rPr>
        <w:t xml:space="preserve"> this year was above the </w:t>
      </w:r>
      <w:r w:rsidRPr="001768F9">
        <w:rPr>
          <w:rFonts w:ascii="Times New Roman" w:eastAsia="Times New Roman" w:hAnsi="Times New Roman" w:cs="Times New Roman"/>
          <w:b/>
          <w:kern w:val="28"/>
          <w:sz w:val="24"/>
          <w:szCs w:val="24"/>
        </w:rPr>
        <w:t>J$17</w:t>
      </w:r>
      <w:r>
        <w:rPr>
          <w:rFonts w:ascii="Times New Roman" w:eastAsia="Times New Roman" w:hAnsi="Times New Roman" w:cs="Times New Roman"/>
          <w:b/>
          <w:kern w:val="28"/>
          <w:sz w:val="24"/>
          <w:szCs w:val="24"/>
        </w:rPr>
        <w:t>4.36</w:t>
      </w:r>
      <w:r w:rsidR="00D12BD5">
        <w:rPr>
          <w:rFonts w:ascii="Times New Roman" w:eastAsia="Times New Roman" w:hAnsi="Times New Roman" w:cs="Times New Roman"/>
          <w:b/>
          <w:kern w:val="28"/>
          <w:sz w:val="24"/>
          <w:szCs w:val="24"/>
        </w:rPr>
        <w:t xml:space="preserve"> </w:t>
      </w:r>
      <w:r w:rsidRPr="001768F9">
        <w:rPr>
          <w:rFonts w:ascii="Times New Roman" w:eastAsia="Times New Roman" w:hAnsi="Times New Roman" w:cs="Times New Roman"/>
          <w:kern w:val="28"/>
          <w:sz w:val="24"/>
          <w:szCs w:val="24"/>
        </w:rPr>
        <w:t xml:space="preserve">by </w:t>
      </w:r>
      <w:r w:rsidRPr="001768F9">
        <w:rPr>
          <w:rFonts w:ascii="Times New Roman" w:eastAsia="Times New Roman" w:hAnsi="Times New Roman" w:cs="Times New Roman"/>
          <w:b/>
          <w:kern w:val="28"/>
          <w:sz w:val="24"/>
          <w:szCs w:val="24"/>
        </w:rPr>
        <w:t>J$</w:t>
      </w:r>
      <w:r>
        <w:rPr>
          <w:rFonts w:ascii="Times New Roman" w:eastAsia="Times New Roman" w:hAnsi="Times New Roman" w:cs="Times New Roman"/>
          <w:b/>
          <w:kern w:val="28"/>
          <w:sz w:val="24"/>
          <w:szCs w:val="24"/>
        </w:rPr>
        <w:t>8</w:t>
      </w:r>
      <w:r w:rsidRPr="001768F9">
        <w:rPr>
          <w:rFonts w:ascii="Times New Roman" w:eastAsia="Times New Roman" w:hAnsi="Times New Roman" w:cs="Times New Roman"/>
          <w:b/>
          <w:kern w:val="28"/>
          <w:sz w:val="24"/>
          <w:szCs w:val="24"/>
        </w:rPr>
        <w:t>.</w:t>
      </w:r>
      <w:r w:rsidR="00583014">
        <w:rPr>
          <w:rFonts w:ascii="Times New Roman" w:eastAsia="Times New Roman" w:hAnsi="Times New Roman" w:cs="Times New Roman"/>
          <w:b/>
          <w:kern w:val="28"/>
          <w:sz w:val="24"/>
          <w:szCs w:val="24"/>
        </w:rPr>
        <w:t>20</w:t>
      </w:r>
      <w:r w:rsidRPr="001768F9">
        <w:rPr>
          <w:rFonts w:ascii="Times New Roman" w:eastAsia="Times New Roman" w:hAnsi="Times New Roman" w:cs="Times New Roman"/>
          <w:kern w:val="28"/>
          <w:sz w:val="24"/>
          <w:szCs w:val="24"/>
        </w:rPr>
        <w:t xml:space="preserve"> or </w:t>
      </w:r>
      <w:r w:rsidR="00583014">
        <w:rPr>
          <w:rFonts w:ascii="Times New Roman" w:eastAsia="Times New Roman" w:hAnsi="Times New Roman" w:cs="Times New Roman"/>
          <w:b/>
          <w:kern w:val="28"/>
          <w:sz w:val="24"/>
          <w:szCs w:val="24"/>
        </w:rPr>
        <w:t>4.9</w:t>
      </w:r>
      <w:r w:rsidRPr="001768F9">
        <w:rPr>
          <w:rFonts w:ascii="Times New Roman" w:eastAsia="Times New Roman" w:hAnsi="Times New Roman" w:cs="Times New Roman"/>
          <w:b/>
          <w:kern w:val="28"/>
          <w:sz w:val="24"/>
          <w:szCs w:val="24"/>
        </w:rPr>
        <w:t>%</w:t>
      </w:r>
      <w:r w:rsidR="000E0E47">
        <w:rPr>
          <w:rFonts w:ascii="Times New Roman" w:eastAsia="Times New Roman" w:hAnsi="Times New Roman" w:cs="Times New Roman"/>
          <w:b/>
          <w:kern w:val="28"/>
          <w:sz w:val="24"/>
          <w:szCs w:val="24"/>
        </w:rPr>
        <w:t xml:space="preserve"> </w:t>
      </w:r>
      <w:r w:rsidR="000E0E47">
        <w:rPr>
          <w:rFonts w:ascii="Times New Roman" w:eastAsia="Times New Roman" w:hAnsi="Times New Roman" w:cs="Times New Roman"/>
          <w:kern w:val="28"/>
          <w:sz w:val="24"/>
          <w:szCs w:val="24"/>
        </w:rPr>
        <w:t>w</w:t>
      </w:r>
      <w:r w:rsidR="000E0E47" w:rsidRPr="001768F9">
        <w:rPr>
          <w:rFonts w:ascii="Times New Roman" w:eastAsia="Times New Roman" w:hAnsi="Times New Roman" w:cs="Times New Roman"/>
          <w:kern w:val="28"/>
          <w:sz w:val="24"/>
          <w:szCs w:val="24"/>
        </w:rPr>
        <w:t>hen compared to the corresponding period last year</w:t>
      </w:r>
      <w:r w:rsidRPr="001768F9">
        <w:rPr>
          <w:rFonts w:ascii="Times New Roman" w:eastAsia="Times New Roman" w:hAnsi="Times New Roman" w:cs="Times New Roman"/>
          <w:kern w:val="28"/>
          <w:sz w:val="24"/>
          <w:szCs w:val="24"/>
        </w:rPr>
        <w:t>.</w:t>
      </w:r>
      <w:r w:rsidR="000E0E47">
        <w:rPr>
          <w:rFonts w:ascii="Times New Roman" w:eastAsia="Times New Roman" w:hAnsi="Times New Roman" w:cs="Times New Roman"/>
          <w:kern w:val="28"/>
          <w:sz w:val="24"/>
          <w:szCs w:val="24"/>
        </w:rPr>
        <w:t xml:space="preserve"> </w:t>
      </w:r>
      <w:r w:rsidRPr="001768F9">
        <w:rPr>
          <w:rFonts w:ascii="Times New Roman" w:eastAsia="Times New Roman" w:hAnsi="Times New Roman" w:cs="Times New Roman"/>
          <w:kern w:val="28"/>
          <w:sz w:val="24"/>
          <w:szCs w:val="24"/>
        </w:rPr>
        <w:t>When compared to the</w:t>
      </w:r>
      <w:r w:rsidR="000E0E47">
        <w:rPr>
          <w:rFonts w:ascii="Times New Roman" w:eastAsia="Times New Roman" w:hAnsi="Times New Roman" w:cs="Times New Roman"/>
          <w:kern w:val="28"/>
          <w:sz w:val="24"/>
          <w:szCs w:val="24"/>
        </w:rPr>
        <w:t xml:space="preserve"> </w:t>
      </w:r>
      <w:r w:rsidRPr="001768F9">
        <w:rPr>
          <w:rFonts w:ascii="Times New Roman" w:eastAsia="Times New Roman" w:hAnsi="Times New Roman" w:cs="Times New Roman"/>
          <w:b/>
          <w:kern w:val="28"/>
          <w:sz w:val="24"/>
          <w:szCs w:val="24"/>
        </w:rPr>
        <w:t>J$</w:t>
      </w:r>
      <w:r w:rsidR="00583014">
        <w:rPr>
          <w:rFonts w:ascii="Times New Roman" w:eastAsia="Times New Roman" w:hAnsi="Times New Roman" w:cs="Times New Roman"/>
          <w:b/>
          <w:kern w:val="28"/>
          <w:sz w:val="24"/>
          <w:szCs w:val="24"/>
        </w:rPr>
        <w:t>165.52</w:t>
      </w:r>
      <w:r w:rsidR="000E0E47">
        <w:rPr>
          <w:rFonts w:ascii="Times New Roman" w:eastAsia="Times New Roman" w:hAnsi="Times New Roman" w:cs="Times New Roman"/>
          <w:b/>
          <w:kern w:val="28"/>
          <w:sz w:val="24"/>
          <w:szCs w:val="24"/>
        </w:rPr>
        <w:t xml:space="preserve"> </w:t>
      </w:r>
      <w:r>
        <w:rPr>
          <w:rFonts w:ascii="Times New Roman" w:eastAsia="Times New Roman" w:hAnsi="Times New Roman" w:cs="Times New Roman"/>
          <w:kern w:val="28"/>
          <w:sz w:val="24"/>
          <w:szCs w:val="24"/>
        </w:rPr>
        <w:t>recorded in 2016, the Jamaican dollar appreciated in</w:t>
      </w:r>
      <w:r w:rsidRPr="001768F9">
        <w:rPr>
          <w:rFonts w:ascii="Times New Roman" w:eastAsia="Times New Roman" w:hAnsi="Times New Roman" w:cs="Times New Roman"/>
          <w:kern w:val="28"/>
          <w:sz w:val="24"/>
          <w:szCs w:val="24"/>
        </w:rPr>
        <w:t xml:space="preserve"> value </w:t>
      </w:r>
      <w:r>
        <w:rPr>
          <w:rFonts w:ascii="Times New Roman" w:eastAsia="Times New Roman" w:hAnsi="Times New Roman" w:cs="Times New Roman"/>
          <w:kern w:val="28"/>
          <w:sz w:val="24"/>
          <w:szCs w:val="24"/>
        </w:rPr>
        <w:t>relative to</w:t>
      </w:r>
      <w:r w:rsidRPr="001768F9">
        <w:rPr>
          <w:rFonts w:ascii="Times New Roman" w:eastAsia="Times New Roman" w:hAnsi="Times New Roman" w:cs="Times New Roman"/>
          <w:kern w:val="28"/>
          <w:sz w:val="24"/>
          <w:szCs w:val="24"/>
        </w:rPr>
        <w:t xml:space="preserve"> the GBP$1.00</w:t>
      </w:r>
      <w:r w:rsidR="000E0E47">
        <w:rPr>
          <w:rFonts w:ascii="Times New Roman" w:eastAsia="Times New Roman" w:hAnsi="Times New Roman" w:cs="Times New Roman"/>
          <w:kern w:val="28"/>
          <w:sz w:val="24"/>
          <w:szCs w:val="24"/>
        </w:rPr>
        <w:t>,</w:t>
      </w:r>
      <w:r>
        <w:rPr>
          <w:rFonts w:ascii="Times New Roman" w:eastAsia="Times New Roman" w:hAnsi="Times New Roman" w:cs="Times New Roman"/>
          <w:kern w:val="28"/>
          <w:sz w:val="24"/>
          <w:szCs w:val="24"/>
        </w:rPr>
        <w:t xml:space="preserve"> valuing</w:t>
      </w:r>
      <w:r w:rsidR="00D12BD5">
        <w:rPr>
          <w:rFonts w:ascii="Times New Roman" w:eastAsia="Times New Roman" w:hAnsi="Times New Roman" w:cs="Times New Roman"/>
          <w:kern w:val="28"/>
          <w:sz w:val="24"/>
          <w:szCs w:val="24"/>
        </w:rPr>
        <w:t xml:space="preserve"> </w:t>
      </w:r>
      <w:r w:rsidRPr="001768F9">
        <w:rPr>
          <w:rFonts w:ascii="Times New Roman" w:eastAsia="Times New Roman" w:hAnsi="Times New Roman" w:cs="Times New Roman"/>
          <w:b/>
          <w:kern w:val="28"/>
          <w:sz w:val="24"/>
          <w:szCs w:val="24"/>
        </w:rPr>
        <w:t>JA$</w:t>
      </w:r>
      <w:r w:rsidR="00583014">
        <w:rPr>
          <w:rFonts w:ascii="Times New Roman" w:eastAsia="Times New Roman" w:hAnsi="Times New Roman" w:cs="Times New Roman"/>
          <w:b/>
          <w:kern w:val="28"/>
          <w:sz w:val="24"/>
          <w:szCs w:val="24"/>
        </w:rPr>
        <w:t>9.10</w:t>
      </w:r>
      <w:r w:rsidRPr="001768F9">
        <w:rPr>
          <w:rFonts w:ascii="Times New Roman" w:eastAsia="Times New Roman" w:hAnsi="Times New Roman" w:cs="Times New Roman"/>
          <w:kern w:val="28"/>
          <w:sz w:val="24"/>
          <w:szCs w:val="24"/>
        </w:rPr>
        <w:t xml:space="preserve"> or </w:t>
      </w:r>
      <w:r w:rsidR="00583014">
        <w:rPr>
          <w:rFonts w:ascii="Times New Roman" w:eastAsia="Times New Roman" w:hAnsi="Times New Roman" w:cs="Times New Roman"/>
          <w:b/>
          <w:kern w:val="28"/>
          <w:sz w:val="24"/>
          <w:szCs w:val="24"/>
        </w:rPr>
        <w:t>5.5</w:t>
      </w:r>
      <w:r w:rsidRPr="001768F9">
        <w:rPr>
          <w:rFonts w:ascii="Times New Roman" w:eastAsia="Times New Roman" w:hAnsi="Times New Roman" w:cs="Times New Roman"/>
          <w:b/>
          <w:kern w:val="28"/>
          <w:sz w:val="24"/>
          <w:szCs w:val="24"/>
        </w:rPr>
        <w:t xml:space="preserve">% </w:t>
      </w:r>
      <w:r w:rsidR="000E0E47">
        <w:rPr>
          <w:rFonts w:ascii="Times New Roman" w:eastAsia="Times New Roman" w:hAnsi="Times New Roman" w:cs="Times New Roman"/>
          <w:kern w:val="28"/>
          <w:sz w:val="24"/>
          <w:szCs w:val="24"/>
        </w:rPr>
        <w:t>higher</w:t>
      </w:r>
      <w:r>
        <w:rPr>
          <w:rFonts w:ascii="Times New Roman" w:eastAsia="Times New Roman" w:hAnsi="Times New Roman" w:cs="Times New Roman"/>
          <w:kern w:val="28"/>
          <w:sz w:val="24"/>
          <w:szCs w:val="24"/>
        </w:rPr>
        <w:t xml:space="preserve"> than it did in 2016.</w:t>
      </w:r>
    </w:p>
    <w:p w:rsidR="00DF0CBB" w:rsidRPr="001768F9" w:rsidRDefault="00FD3CB7" w:rsidP="00DF0CBB">
      <w:pPr>
        <w:spacing w:line="360" w:lineRule="auto"/>
        <w:jc w:val="both"/>
        <w:rPr>
          <w:rFonts w:ascii="Times New Roman" w:eastAsia="Times New Roman" w:hAnsi="Times New Roman" w:cs="Times New Roman"/>
          <w:color w:val="000000"/>
          <w:kern w:val="28"/>
          <w:sz w:val="24"/>
          <w:szCs w:val="24"/>
        </w:rPr>
      </w:pPr>
      <w:r>
        <w:rPr>
          <w:noProof/>
        </w:rPr>
        <w:drawing>
          <wp:inline distT="0" distB="0" distL="0" distR="0" wp14:anchorId="5A42DA42" wp14:editId="56041FD7">
            <wp:extent cx="5267325" cy="2781300"/>
            <wp:effectExtent l="0" t="0" r="9525" b="0"/>
            <wp:docPr id="1586333986" name="Chart 15863339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0CBB" w:rsidRDefault="00DF0CBB" w:rsidP="00DF0CBB">
      <w:pPr>
        <w:pStyle w:val="Heading1"/>
        <w:spacing w:after="240"/>
      </w:pPr>
      <w:r>
        <w:t>Net International Reserve</w:t>
      </w:r>
      <w:r w:rsidR="008F77A5">
        <w:t>s</w:t>
      </w:r>
      <w:r>
        <w:t xml:space="preserve"> and Money Base</w:t>
      </w:r>
    </w:p>
    <w:p w:rsidR="008F77A5" w:rsidRDefault="008F77A5" w:rsidP="008F77A5">
      <w:pPr>
        <w:pStyle w:val="Heading2"/>
        <w:spacing w:after="240"/>
      </w:pPr>
      <w:r>
        <w:t xml:space="preserve">Net International Reserves </w:t>
      </w:r>
    </w:p>
    <w:p w:rsidR="00DF0CBB" w:rsidRPr="0062109E" w:rsidRDefault="00836F5E" w:rsidP="001508C6">
      <w:pPr>
        <w:widowControl w:val="0"/>
        <w:spacing w:after="99" w:line="360" w:lineRule="auto"/>
        <w:jc w:val="both"/>
        <w:rPr>
          <w:rFonts w:ascii="Times New Roman" w:eastAsia="Times New Roman" w:hAnsi="Times New Roman" w:cs="Times New Roman"/>
          <w:kern w:val="28"/>
          <w:sz w:val="24"/>
          <w:szCs w:val="24"/>
          <w:lang w:val="en-029"/>
        </w:rPr>
      </w:pPr>
      <w:r>
        <w:rPr>
          <w:rFonts w:ascii="Times New Roman" w:eastAsia="Times New Roman" w:hAnsi="Times New Roman" w:cs="Times New Roman"/>
          <w:kern w:val="28"/>
          <w:sz w:val="24"/>
          <w:szCs w:val="24"/>
          <w:lang w:val="en-029"/>
        </w:rPr>
        <w:t>Data for the month ending July</w:t>
      </w:r>
      <w:r w:rsidR="002909D2">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2018 revealed that the stock of Net International Reserves (NIR) at the Bank of Jamaica was </w:t>
      </w:r>
      <w:r w:rsidR="00DF0CBB" w:rsidRPr="0062109E">
        <w:rPr>
          <w:rFonts w:ascii="Times New Roman" w:eastAsia="Times New Roman" w:hAnsi="Times New Roman" w:cs="Times New Roman"/>
          <w:b/>
          <w:bCs/>
          <w:kern w:val="28"/>
          <w:sz w:val="24"/>
          <w:szCs w:val="24"/>
          <w:lang w:val="en-029"/>
        </w:rPr>
        <w:t>US$</w:t>
      </w:r>
      <w:r w:rsidR="00536247">
        <w:rPr>
          <w:rFonts w:ascii="Times New Roman" w:eastAsia="Times New Roman" w:hAnsi="Times New Roman" w:cs="Times New Roman"/>
          <w:b/>
          <w:bCs/>
          <w:sz w:val="24"/>
          <w:szCs w:val="24"/>
          <w:lang w:val="en-029"/>
        </w:rPr>
        <w:t xml:space="preserve">3,149.48 </w:t>
      </w:r>
      <w:r w:rsidR="00DF0CBB" w:rsidRPr="0062109E">
        <w:rPr>
          <w:rFonts w:ascii="Times New Roman" w:eastAsia="Times New Roman" w:hAnsi="Times New Roman" w:cs="Times New Roman"/>
          <w:kern w:val="28"/>
          <w:sz w:val="24"/>
          <w:szCs w:val="24"/>
          <w:lang w:val="en-029"/>
        </w:rPr>
        <w:t>million</w:t>
      </w:r>
      <w:r w:rsidR="00536247">
        <w:rPr>
          <w:rFonts w:ascii="Times New Roman" w:eastAsia="Times New Roman" w:hAnsi="Times New Roman" w:cs="Times New Roman"/>
          <w:b/>
          <w:bCs/>
          <w:kern w:val="28"/>
          <w:sz w:val="24"/>
          <w:szCs w:val="24"/>
          <w:lang w:val="en-029"/>
        </w:rPr>
        <w:t xml:space="preserve"> (</w:t>
      </w:r>
      <w:r w:rsidR="00536247" w:rsidRPr="0062109E">
        <w:rPr>
          <w:rFonts w:ascii="Times New Roman" w:eastAsia="Times New Roman" w:hAnsi="Times New Roman" w:cs="Times New Roman"/>
          <w:b/>
          <w:bCs/>
          <w:kern w:val="28"/>
          <w:sz w:val="24"/>
          <w:szCs w:val="24"/>
          <w:lang w:val="en-029"/>
        </w:rPr>
        <w:t>J$</w:t>
      </w:r>
      <w:r w:rsidR="00536247">
        <w:rPr>
          <w:rFonts w:ascii="Times New Roman" w:eastAsia="Times New Roman" w:hAnsi="Times New Roman" w:cs="Times New Roman"/>
          <w:b/>
          <w:bCs/>
          <w:sz w:val="24"/>
          <w:szCs w:val="24"/>
          <w:lang w:val="en-029"/>
        </w:rPr>
        <w:t xml:space="preserve">416.52 </w:t>
      </w:r>
      <w:r w:rsidR="00536247" w:rsidRPr="0062109E">
        <w:rPr>
          <w:rFonts w:ascii="Times New Roman" w:eastAsia="Times New Roman" w:hAnsi="Times New Roman" w:cs="Times New Roman"/>
          <w:kern w:val="28"/>
          <w:sz w:val="24"/>
          <w:szCs w:val="24"/>
          <w:lang w:val="en-029"/>
        </w:rPr>
        <w:t>billion</w:t>
      </w:r>
      <w:r w:rsidR="00536247">
        <w:rPr>
          <w:rFonts w:ascii="Times New Roman" w:eastAsia="Times New Roman" w:hAnsi="Times New Roman" w:cs="Times New Roman"/>
          <w:kern w:val="28"/>
          <w:sz w:val="24"/>
          <w:szCs w:val="24"/>
          <w:lang w:val="en-029"/>
        </w:rPr>
        <w:t>)</w:t>
      </w:r>
      <w:r w:rsidR="00DF0CBB" w:rsidRPr="0062109E">
        <w:rPr>
          <w:rFonts w:ascii="Times New Roman" w:eastAsia="Times New Roman" w:hAnsi="Times New Roman" w:cs="Times New Roman"/>
          <w:kern w:val="28"/>
          <w:sz w:val="24"/>
          <w:szCs w:val="24"/>
          <w:lang w:val="en-029"/>
        </w:rPr>
        <w:t>. This reflected a</w:t>
      </w:r>
      <w:r w:rsidR="00536247">
        <w:rPr>
          <w:rFonts w:ascii="Times New Roman" w:eastAsia="Times New Roman" w:hAnsi="Times New Roman" w:cs="Times New Roman"/>
          <w:kern w:val="28"/>
          <w:sz w:val="24"/>
          <w:szCs w:val="24"/>
          <w:lang w:val="en-029"/>
        </w:rPr>
        <w:t>n</w:t>
      </w:r>
      <w:r w:rsidR="00DF0CBB">
        <w:rPr>
          <w:rFonts w:ascii="Times New Roman" w:eastAsia="Times New Roman" w:hAnsi="Times New Roman" w:cs="Times New Roman"/>
          <w:kern w:val="28"/>
          <w:sz w:val="24"/>
          <w:szCs w:val="24"/>
          <w:lang w:val="en-029"/>
        </w:rPr>
        <w:t xml:space="preserve"> </w:t>
      </w:r>
      <w:r w:rsidR="00536247">
        <w:rPr>
          <w:rFonts w:ascii="Times New Roman" w:eastAsia="Times New Roman" w:hAnsi="Times New Roman" w:cs="Times New Roman"/>
          <w:kern w:val="28"/>
          <w:sz w:val="24"/>
          <w:szCs w:val="24"/>
          <w:lang w:val="en-029"/>
        </w:rPr>
        <w:t>in</w:t>
      </w:r>
      <w:r w:rsidR="00DF0CBB" w:rsidRPr="0062109E">
        <w:rPr>
          <w:rFonts w:ascii="Times New Roman" w:eastAsia="Times New Roman" w:hAnsi="Times New Roman" w:cs="Times New Roman"/>
          <w:kern w:val="28"/>
          <w:sz w:val="24"/>
          <w:szCs w:val="24"/>
          <w:lang w:val="en-029"/>
        </w:rPr>
        <w:t>crease of</w:t>
      </w:r>
      <w:r w:rsidR="00DF0CBB" w:rsidRPr="0062109E">
        <w:rPr>
          <w:rFonts w:ascii="Times New Roman" w:eastAsia="Times New Roman" w:hAnsi="Times New Roman" w:cs="Times New Roman"/>
          <w:b/>
          <w:bCs/>
          <w:kern w:val="28"/>
          <w:sz w:val="24"/>
          <w:szCs w:val="24"/>
          <w:lang w:val="en-029"/>
        </w:rPr>
        <w:t xml:space="preserve"> US$</w:t>
      </w:r>
      <w:r w:rsidR="00536247">
        <w:rPr>
          <w:rFonts w:ascii="Times New Roman" w:eastAsia="Times New Roman" w:hAnsi="Times New Roman" w:cs="Times New Roman"/>
          <w:b/>
          <w:bCs/>
          <w:kern w:val="28"/>
          <w:sz w:val="24"/>
          <w:szCs w:val="24"/>
          <w:lang w:val="en-029"/>
        </w:rPr>
        <w:t>13.99</w:t>
      </w:r>
      <w:r w:rsidR="00DF0CBB">
        <w:rPr>
          <w:rFonts w:ascii="Times New Roman" w:eastAsia="Times New Roman" w:hAnsi="Times New Roman" w:cs="Times New Roman"/>
          <w:b/>
          <w:bCs/>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million</w:t>
      </w:r>
      <w:r w:rsidR="00536247">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relative to </w:t>
      </w:r>
      <w:r w:rsidR="00536247">
        <w:rPr>
          <w:rFonts w:ascii="Times New Roman" w:eastAsia="Times New Roman" w:hAnsi="Times New Roman" w:cs="Times New Roman"/>
          <w:kern w:val="28"/>
          <w:sz w:val="24"/>
          <w:szCs w:val="24"/>
          <w:lang w:val="en-029"/>
        </w:rPr>
        <w:t xml:space="preserve">June </w:t>
      </w:r>
      <w:r w:rsidR="00DF0CBB" w:rsidRPr="0062109E">
        <w:rPr>
          <w:rFonts w:ascii="Times New Roman" w:eastAsia="Times New Roman" w:hAnsi="Times New Roman" w:cs="Times New Roman"/>
          <w:kern w:val="28"/>
          <w:sz w:val="24"/>
          <w:szCs w:val="24"/>
          <w:lang w:val="en-029"/>
        </w:rPr>
        <w:t>2018.  The change in the</w:t>
      </w:r>
      <w:r w:rsidR="00536247">
        <w:rPr>
          <w:rFonts w:ascii="Times New Roman" w:eastAsia="Times New Roman" w:hAnsi="Times New Roman" w:cs="Times New Roman"/>
          <w:kern w:val="28"/>
          <w:sz w:val="24"/>
          <w:szCs w:val="24"/>
          <w:lang w:val="en-029"/>
        </w:rPr>
        <w:t xml:space="preserve"> NIR for the month was due to in</w:t>
      </w:r>
      <w:r w:rsidR="00DF0CBB" w:rsidRPr="0062109E">
        <w:rPr>
          <w:rFonts w:ascii="Times New Roman" w:eastAsia="Times New Roman" w:hAnsi="Times New Roman" w:cs="Times New Roman"/>
          <w:kern w:val="28"/>
          <w:sz w:val="24"/>
          <w:szCs w:val="24"/>
          <w:lang w:val="en-029"/>
        </w:rPr>
        <w:t>creases</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in the foreign assets. Under the category of foreign asset</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two</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sources</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decreased while one increased.</w:t>
      </w:r>
      <w:r w:rsidR="00DF0CBB">
        <w:rPr>
          <w:rFonts w:ascii="Times New Roman" w:eastAsia="Times New Roman" w:hAnsi="Times New Roman" w:cs="Times New Roman"/>
          <w:kern w:val="28"/>
          <w:sz w:val="24"/>
          <w:szCs w:val="24"/>
          <w:lang w:val="en-029"/>
        </w:rPr>
        <w:t xml:space="preserve"> </w:t>
      </w:r>
      <w:r w:rsidR="00FE1788">
        <w:rPr>
          <w:rFonts w:ascii="Times New Roman" w:eastAsia="Times New Roman" w:hAnsi="Times New Roman" w:cs="Times New Roman"/>
          <w:kern w:val="28"/>
          <w:sz w:val="24"/>
          <w:szCs w:val="24"/>
          <w:lang w:val="en-029"/>
        </w:rPr>
        <w:t>Currency and Deposit in</w:t>
      </w:r>
      <w:r w:rsidR="00DF0CBB" w:rsidRPr="0062109E">
        <w:rPr>
          <w:rFonts w:ascii="Times New Roman" w:eastAsia="Times New Roman" w:hAnsi="Times New Roman" w:cs="Times New Roman"/>
          <w:kern w:val="28"/>
          <w:sz w:val="24"/>
          <w:szCs w:val="24"/>
          <w:lang w:val="en-029"/>
        </w:rPr>
        <w:t xml:space="preserve">creased by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sz w:val="24"/>
          <w:szCs w:val="24"/>
          <w:lang w:val="en-029"/>
        </w:rPr>
        <w:t>17.56</w:t>
      </w:r>
      <w:r w:rsidR="00D12BD5">
        <w:rPr>
          <w:rFonts w:ascii="Times New Roman" w:eastAsia="Times New Roman" w:hAnsi="Times New Roman" w:cs="Times New Roman"/>
          <w:b/>
          <w:bCs/>
          <w:sz w:val="24"/>
          <w:szCs w:val="24"/>
          <w:lang w:val="en-029"/>
        </w:rPr>
        <w:t xml:space="preserve"> </w:t>
      </w:r>
      <w:r w:rsidR="00DF0CBB" w:rsidRPr="0062109E">
        <w:rPr>
          <w:rFonts w:ascii="Times New Roman" w:eastAsia="Times New Roman" w:hAnsi="Times New Roman" w:cs="Times New Roman"/>
          <w:kern w:val="28"/>
          <w:sz w:val="24"/>
          <w:szCs w:val="24"/>
          <w:lang w:val="en-029"/>
        </w:rPr>
        <w:t>million.</w:t>
      </w:r>
      <w:r w:rsidR="001508C6">
        <w:rPr>
          <w:rFonts w:ascii="Times New Roman" w:eastAsia="Times New Roman" w:hAnsi="Times New Roman" w:cs="Times New Roman"/>
          <w:kern w:val="28"/>
          <w:sz w:val="24"/>
          <w:szCs w:val="24"/>
          <w:lang w:val="en-029"/>
        </w:rPr>
        <w:t xml:space="preserve"> Special </w:t>
      </w:r>
      <w:r w:rsidR="00DF0CBB" w:rsidRPr="0062109E">
        <w:rPr>
          <w:rFonts w:ascii="Times New Roman" w:eastAsia="Times New Roman" w:hAnsi="Times New Roman" w:cs="Times New Roman"/>
          <w:kern w:val="28"/>
          <w:sz w:val="24"/>
          <w:szCs w:val="24"/>
          <w:lang w:val="en-029"/>
        </w:rPr>
        <w:t>D</w:t>
      </w:r>
      <w:r w:rsidR="001508C6">
        <w:rPr>
          <w:rFonts w:ascii="Times New Roman" w:eastAsia="Times New Roman" w:hAnsi="Times New Roman" w:cs="Times New Roman"/>
          <w:kern w:val="28"/>
          <w:sz w:val="24"/>
          <w:szCs w:val="24"/>
          <w:lang w:val="en-029"/>
        </w:rPr>
        <w:t xml:space="preserve">rawing </w:t>
      </w:r>
      <w:r w:rsidR="00DF0CBB" w:rsidRPr="0062109E">
        <w:rPr>
          <w:rFonts w:ascii="Times New Roman" w:eastAsia="Times New Roman" w:hAnsi="Times New Roman" w:cs="Times New Roman"/>
          <w:kern w:val="28"/>
          <w:sz w:val="24"/>
          <w:szCs w:val="24"/>
          <w:lang w:val="en-029"/>
        </w:rPr>
        <w:t>R</w:t>
      </w:r>
      <w:r w:rsidR="001508C6">
        <w:rPr>
          <w:rFonts w:ascii="Times New Roman" w:eastAsia="Times New Roman" w:hAnsi="Times New Roman" w:cs="Times New Roman"/>
          <w:kern w:val="28"/>
          <w:sz w:val="24"/>
          <w:szCs w:val="24"/>
          <w:lang w:val="en-029"/>
        </w:rPr>
        <w:t>ights (SDR)</w:t>
      </w:r>
      <w:r w:rsidR="00DF0CBB" w:rsidRPr="0062109E">
        <w:rPr>
          <w:rFonts w:ascii="Times New Roman" w:eastAsia="Times New Roman" w:hAnsi="Times New Roman" w:cs="Times New Roman"/>
          <w:kern w:val="28"/>
          <w:sz w:val="24"/>
          <w:szCs w:val="24"/>
          <w:lang w:val="en-029"/>
        </w:rPr>
        <w:t xml:space="preserve"> &amp; IMF Reserve</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decreased by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kern w:val="28"/>
          <w:sz w:val="24"/>
          <w:szCs w:val="24"/>
          <w:lang w:val="en-029"/>
        </w:rPr>
        <w:t>0.31</w:t>
      </w:r>
      <w:r w:rsidR="00DF0CBB">
        <w:rPr>
          <w:rFonts w:ascii="Times New Roman" w:eastAsia="Times New Roman" w:hAnsi="Times New Roman" w:cs="Times New Roman"/>
          <w:b/>
          <w:bCs/>
          <w:kern w:val="28"/>
          <w:sz w:val="24"/>
          <w:szCs w:val="24"/>
          <w:lang w:val="en-029"/>
        </w:rPr>
        <w:t xml:space="preserve"> </w:t>
      </w:r>
      <w:r w:rsidR="00FE1788">
        <w:rPr>
          <w:rFonts w:ascii="Times New Roman" w:eastAsia="Times New Roman" w:hAnsi="Times New Roman" w:cs="Times New Roman"/>
          <w:kern w:val="28"/>
          <w:sz w:val="24"/>
          <w:szCs w:val="24"/>
          <w:lang w:val="en-029"/>
        </w:rPr>
        <w:t xml:space="preserve">million and Securities </w:t>
      </w:r>
      <w:r w:rsidR="00FE1788" w:rsidRPr="0062109E">
        <w:rPr>
          <w:rFonts w:ascii="Times New Roman" w:eastAsia="Times New Roman" w:hAnsi="Times New Roman" w:cs="Times New Roman"/>
          <w:kern w:val="28"/>
          <w:sz w:val="24"/>
          <w:szCs w:val="24"/>
          <w:lang w:val="en-029"/>
        </w:rPr>
        <w:t>by</w:t>
      </w:r>
      <w:r w:rsidR="00DF0CBB" w:rsidRPr="0062109E">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b/>
          <w:kern w:val="28"/>
          <w:sz w:val="24"/>
          <w:szCs w:val="24"/>
          <w:lang w:val="en-029"/>
        </w:rPr>
        <w:t>US$</w:t>
      </w:r>
      <w:r w:rsidR="00FE1788">
        <w:rPr>
          <w:rFonts w:ascii="Times New Roman" w:eastAsia="Times New Roman" w:hAnsi="Times New Roman" w:cs="Times New Roman"/>
          <w:b/>
          <w:kern w:val="28"/>
          <w:sz w:val="24"/>
          <w:szCs w:val="24"/>
          <w:lang w:val="en-029"/>
        </w:rPr>
        <w:t xml:space="preserve">3.92. </w:t>
      </w:r>
      <w:r w:rsidR="00882823">
        <w:rPr>
          <w:rFonts w:ascii="Times New Roman" w:eastAsia="Times New Roman" w:hAnsi="Times New Roman" w:cs="Times New Roman"/>
          <w:kern w:val="28"/>
          <w:sz w:val="24"/>
          <w:szCs w:val="24"/>
          <w:lang w:val="en-029"/>
        </w:rPr>
        <w:t xml:space="preserve"> </w:t>
      </w:r>
      <w:r w:rsidR="00FE1788">
        <w:rPr>
          <w:rFonts w:ascii="Times New Roman" w:eastAsia="Times New Roman" w:hAnsi="Times New Roman" w:cs="Times New Roman"/>
          <w:kern w:val="28"/>
          <w:sz w:val="24"/>
          <w:szCs w:val="24"/>
          <w:lang w:val="en-029"/>
        </w:rPr>
        <w:t>July</w:t>
      </w:r>
      <w:r w:rsidR="001508C6">
        <w:rPr>
          <w:rFonts w:ascii="Times New Roman" w:eastAsia="Times New Roman" w:hAnsi="Times New Roman" w:cs="Times New Roman"/>
          <w:kern w:val="28"/>
          <w:sz w:val="24"/>
          <w:szCs w:val="24"/>
          <w:lang w:val="en-029"/>
        </w:rPr>
        <w:t xml:space="preserve"> 2018</w:t>
      </w:r>
      <w:r w:rsidR="00DF0CBB" w:rsidRPr="0062109E">
        <w:rPr>
          <w:rFonts w:ascii="Times New Roman" w:eastAsia="Times New Roman" w:hAnsi="Times New Roman" w:cs="Times New Roman"/>
          <w:kern w:val="28"/>
          <w:sz w:val="24"/>
          <w:szCs w:val="24"/>
          <w:lang w:val="en-029"/>
        </w:rPr>
        <w:t xml:space="preserve"> ended with total foreign asset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sz w:val="24"/>
          <w:szCs w:val="24"/>
          <w:lang w:val="en-029"/>
        </w:rPr>
        <w:t>3700.72</w:t>
      </w:r>
      <w:r w:rsidR="00DF0CBB">
        <w:rPr>
          <w:rFonts w:ascii="Times New Roman" w:eastAsia="Times New Roman" w:hAnsi="Times New Roman" w:cs="Times New Roman"/>
          <w:b/>
          <w:bCs/>
          <w:sz w:val="24"/>
          <w:szCs w:val="24"/>
          <w:lang w:val="en-029"/>
        </w:rPr>
        <w:t xml:space="preserve"> </w:t>
      </w:r>
      <w:r w:rsidR="00DF0CBB" w:rsidRPr="0062109E">
        <w:rPr>
          <w:rFonts w:ascii="Times New Roman" w:eastAsia="Times New Roman" w:hAnsi="Times New Roman" w:cs="Times New Roman"/>
          <w:kern w:val="28"/>
          <w:sz w:val="24"/>
          <w:szCs w:val="24"/>
          <w:lang w:val="en-029"/>
        </w:rPr>
        <w:t>million</w:t>
      </w:r>
      <w:r w:rsidR="00DF0CBB">
        <w:rPr>
          <w:rFonts w:ascii="Times New Roman" w:eastAsia="Times New Roman" w:hAnsi="Times New Roman" w:cs="Times New Roman"/>
          <w:kern w:val="28"/>
          <w:sz w:val="24"/>
          <w:szCs w:val="24"/>
          <w:lang w:val="en-029"/>
        </w:rPr>
        <w:t xml:space="preserve"> </w:t>
      </w:r>
      <w:r w:rsidR="00FE1788">
        <w:rPr>
          <w:rFonts w:ascii="Times New Roman" w:eastAsia="Times New Roman" w:hAnsi="Times New Roman" w:cs="Times New Roman"/>
          <w:kern w:val="28"/>
          <w:sz w:val="24"/>
          <w:szCs w:val="24"/>
          <w:lang w:val="en-029"/>
        </w:rPr>
        <w:t>representing a total in</w:t>
      </w:r>
      <w:r w:rsidR="00DF0CBB" w:rsidRPr="0062109E">
        <w:rPr>
          <w:rFonts w:ascii="Times New Roman" w:eastAsia="Times New Roman" w:hAnsi="Times New Roman" w:cs="Times New Roman"/>
          <w:kern w:val="28"/>
          <w:sz w:val="24"/>
          <w:szCs w:val="24"/>
          <w:lang w:val="en-029"/>
        </w:rPr>
        <w:t xml:space="preserve">crease of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kern w:val="28"/>
          <w:sz w:val="24"/>
          <w:szCs w:val="24"/>
          <w:lang w:val="en-029"/>
        </w:rPr>
        <w:t>13.32</w:t>
      </w:r>
      <w:r w:rsidR="00D12BD5">
        <w:rPr>
          <w:rFonts w:ascii="Times New Roman" w:eastAsia="Times New Roman" w:hAnsi="Times New Roman" w:cs="Times New Roman"/>
          <w:b/>
          <w:bCs/>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million.</w:t>
      </w:r>
      <w:r w:rsidR="00D12BD5">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Under the category </w:t>
      </w:r>
      <w:r w:rsidR="00DF0CBB" w:rsidRPr="00DF0CBB">
        <w:rPr>
          <w:rFonts w:ascii="Times New Roman" w:eastAsia="Times New Roman" w:hAnsi="Times New Roman" w:cs="Times New Roman"/>
          <w:kern w:val="28"/>
          <w:sz w:val="24"/>
          <w:szCs w:val="24"/>
          <w:lang w:val="en-029"/>
        </w:rPr>
        <w:t xml:space="preserve">of </w:t>
      </w:r>
      <w:r w:rsidR="00DF0CBB" w:rsidRPr="00DF0CBB">
        <w:rPr>
          <w:rFonts w:ascii="Times New Roman" w:eastAsia="Times New Roman" w:hAnsi="Times New Roman" w:cs="Times New Roman"/>
          <w:bCs/>
          <w:kern w:val="28"/>
          <w:sz w:val="24"/>
          <w:szCs w:val="24"/>
          <w:lang w:val="en-029"/>
        </w:rPr>
        <w:t>F</w:t>
      </w:r>
      <w:r w:rsidR="00DF0CBB" w:rsidRPr="00DF0CBB">
        <w:rPr>
          <w:rFonts w:ascii="Times New Roman" w:eastAsia="Times New Roman" w:hAnsi="Times New Roman" w:cs="Times New Roman"/>
          <w:kern w:val="28"/>
          <w:sz w:val="24"/>
          <w:szCs w:val="24"/>
          <w:lang w:val="en-029"/>
        </w:rPr>
        <w:t>oreign</w:t>
      </w:r>
      <w:r w:rsidR="00DF0CBB" w:rsidRPr="0062109E">
        <w:rPr>
          <w:rFonts w:ascii="Times New Roman" w:eastAsia="Times New Roman" w:hAnsi="Times New Roman" w:cs="Times New Roman"/>
          <w:kern w:val="28"/>
          <w:sz w:val="24"/>
          <w:szCs w:val="24"/>
          <w:lang w:val="en-029"/>
        </w:rPr>
        <w:t xml:space="preserve"> liabilities payments to the IMF</w:t>
      </w:r>
      <w:r w:rsidR="00DF0CBB">
        <w:rPr>
          <w:rFonts w:ascii="Times New Roman" w:eastAsia="Times New Roman" w:hAnsi="Times New Roman" w:cs="Times New Roman"/>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decreased while Other payments remained </w:t>
      </w:r>
      <w:r w:rsidR="00DF0CBB" w:rsidRPr="0062109E">
        <w:rPr>
          <w:rFonts w:ascii="Times New Roman" w:eastAsia="Times New Roman" w:hAnsi="Times New Roman" w:cs="Times New Roman"/>
          <w:kern w:val="28"/>
          <w:sz w:val="24"/>
          <w:szCs w:val="24"/>
          <w:lang w:val="en-029"/>
        </w:rPr>
        <w:lastRenderedPageBreak/>
        <w:t xml:space="preserve">the same. Payments to the IMF decreased by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kern w:val="28"/>
          <w:sz w:val="24"/>
          <w:szCs w:val="24"/>
          <w:lang w:val="en-029"/>
        </w:rPr>
        <w:t>0.67</w:t>
      </w:r>
      <w:r w:rsidR="00D12BD5">
        <w:rPr>
          <w:rFonts w:ascii="Times New Roman" w:eastAsia="Times New Roman" w:hAnsi="Times New Roman" w:cs="Times New Roman"/>
          <w:b/>
          <w:bCs/>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million which was the total decrease in Foreign liabilities. Foreign Liabilities ended the month at </w:t>
      </w:r>
      <w:r w:rsidR="00DF0CBB" w:rsidRPr="0062109E">
        <w:rPr>
          <w:rFonts w:ascii="Times New Roman" w:eastAsia="Times New Roman" w:hAnsi="Times New Roman" w:cs="Times New Roman"/>
          <w:b/>
          <w:bCs/>
          <w:kern w:val="28"/>
          <w:sz w:val="24"/>
          <w:szCs w:val="24"/>
          <w:lang w:val="en-029"/>
        </w:rPr>
        <w:t>US$</w:t>
      </w:r>
      <w:r w:rsidR="00FE1788">
        <w:rPr>
          <w:rFonts w:ascii="Times New Roman" w:eastAsia="Times New Roman" w:hAnsi="Times New Roman" w:cs="Times New Roman"/>
          <w:b/>
          <w:bCs/>
          <w:sz w:val="24"/>
          <w:szCs w:val="24"/>
          <w:lang w:val="en-029"/>
        </w:rPr>
        <w:t>551.24</w:t>
      </w:r>
      <w:r w:rsidR="00D12BD5">
        <w:rPr>
          <w:rFonts w:ascii="Times New Roman" w:eastAsia="Times New Roman" w:hAnsi="Times New Roman" w:cs="Times New Roman"/>
          <w:b/>
          <w:bCs/>
          <w:sz w:val="24"/>
          <w:szCs w:val="24"/>
          <w:lang w:val="en-029"/>
        </w:rPr>
        <w:t xml:space="preserve"> </w:t>
      </w:r>
      <w:r w:rsidR="00DF0CBB" w:rsidRPr="0062109E">
        <w:rPr>
          <w:rFonts w:ascii="Times New Roman" w:eastAsia="Times New Roman" w:hAnsi="Times New Roman" w:cs="Times New Roman"/>
          <w:kern w:val="28"/>
          <w:sz w:val="24"/>
          <w:szCs w:val="24"/>
          <w:lang w:val="en-029"/>
        </w:rPr>
        <w:t>million.</w:t>
      </w:r>
      <w:r w:rsidR="00D12BD5">
        <w:rPr>
          <w:rFonts w:ascii="Times New Roman" w:eastAsia="Times New Roman" w:hAnsi="Times New Roman" w:cs="Times New Roman"/>
          <w:kern w:val="28"/>
          <w:sz w:val="24"/>
          <w:szCs w:val="24"/>
          <w:lang w:val="en-029"/>
        </w:rPr>
        <w:t xml:space="preserve"> </w:t>
      </w:r>
      <w:r w:rsidR="00FE1788">
        <w:rPr>
          <w:rFonts w:ascii="Times New Roman" w:eastAsia="Times New Roman" w:hAnsi="Times New Roman" w:cs="Times New Roman"/>
          <w:kern w:val="28"/>
          <w:sz w:val="24"/>
          <w:szCs w:val="24"/>
          <w:lang w:val="en-029"/>
        </w:rPr>
        <w:t>At the end of July</w:t>
      </w:r>
      <w:r w:rsidR="001508C6">
        <w:rPr>
          <w:rFonts w:ascii="Times New Roman" w:eastAsia="Times New Roman" w:hAnsi="Times New Roman" w:cs="Times New Roman"/>
          <w:kern w:val="28"/>
          <w:sz w:val="24"/>
          <w:szCs w:val="24"/>
          <w:lang w:val="en-029"/>
        </w:rPr>
        <w:t xml:space="preserve"> 2018</w:t>
      </w:r>
      <w:r w:rsidR="00DF0CBB" w:rsidRPr="0062109E">
        <w:rPr>
          <w:rFonts w:ascii="Times New Roman" w:eastAsia="Times New Roman" w:hAnsi="Times New Roman" w:cs="Times New Roman"/>
          <w:kern w:val="28"/>
          <w:sz w:val="24"/>
          <w:szCs w:val="24"/>
          <w:lang w:val="en-029"/>
        </w:rPr>
        <w:t xml:space="preserve">, the gross reserves were sufficient to finance </w:t>
      </w:r>
      <w:r w:rsidR="00FE1788">
        <w:rPr>
          <w:rFonts w:ascii="Times New Roman" w:eastAsia="Times New Roman" w:hAnsi="Times New Roman" w:cs="Times New Roman"/>
          <w:b/>
          <w:bCs/>
          <w:kern w:val="28"/>
          <w:sz w:val="24"/>
          <w:szCs w:val="24"/>
          <w:lang w:val="en-029"/>
        </w:rPr>
        <w:t>32.60</w:t>
      </w:r>
      <w:r w:rsidR="00D12BD5">
        <w:rPr>
          <w:rFonts w:ascii="Times New Roman" w:eastAsia="Times New Roman" w:hAnsi="Times New Roman" w:cs="Times New Roman"/>
          <w:b/>
          <w:bCs/>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weeks of goods imports which represented </w:t>
      </w:r>
      <w:r w:rsidR="00FE1788">
        <w:rPr>
          <w:rFonts w:ascii="Times New Roman" w:eastAsia="Times New Roman" w:hAnsi="Times New Roman" w:cs="Times New Roman"/>
          <w:b/>
          <w:bCs/>
          <w:kern w:val="28"/>
          <w:sz w:val="24"/>
          <w:szCs w:val="24"/>
          <w:lang w:val="en-029"/>
        </w:rPr>
        <w:t>20.60</w:t>
      </w:r>
      <w:r w:rsidR="00DF0CBB">
        <w:rPr>
          <w:rFonts w:ascii="Times New Roman" w:eastAsia="Times New Roman" w:hAnsi="Times New Roman" w:cs="Times New Roman"/>
          <w:b/>
          <w:bCs/>
          <w:kern w:val="28"/>
          <w:sz w:val="24"/>
          <w:szCs w:val="24"/>
          <w:lang w:val="en-029"/>
        </w:rPr>
        <w:t xml:space="preserve"> </w:t>
      </w:r>
      <w:r w:rsidR="00DF0CBB" w:rsidRPr="0062109E">
        <w:rPr>
          <w:rFonts w:ascii="Times New Roman" w:eastAsia="Times New Roman" w:hAnsi="Times New Roman" w:cs="Times New Roman"/>
          <w:kern w:val="28"/>
          <w:sz w:val="24"/>
          <w:szCs w:val="24"/>
          <w:lang w:val="en-029"/>
        </w:rPr>
        <w:t xml:space="preserve">weeks over the international benchmark of </w:t>
      </w:r>
      <w:r w:rsidR="00DF0CBB" w:rsidRPr="0062109E">
        <w:rPr>
          <w:rFonts w:ascii="Times New Roman" w:eastAsia="Times New Roman" w:hAnsi="Times New Roman" w:cs="Times New Roman"/>
          <w:b/>
          <w:bCs/>
          <w:kern w:val="28"/>
          <w:sz w:val="24"/>
          <w:szCs w:val="24"/>
          <w:lang w:val="en-029"/>
        </w:rPr>
        <w:t>12</w:t>
      </w:r>
      <w:r w:rsidR="00DF0CBB" w:rsidRPr="0062109E">
        <w:rPr>
          <w:rFonts w:ascii="Times New Roman" w:eastAsia="Times New Roman" w:hAnsi="Times New Roman" w:cs="Times New Roman"/>
          <w:kern w:val="28"/>
          <w:sz w:val="24"/>
          <w:szCs w:val="24"/>
          <w:lang w:val="en-029"/>
        </w:rPr>
        <w:t xml:space="preserve"> weeks of goods imports.</w:t>
      </w:r>
    </w:p>
    <w:p w:rsidR="00DF0CBB" w:rsidRPr="001768F9" w:rsidRDefault="006F02BD" w:rsidP="00DF0CBB">
      <w:pPr>
        <w:widowControl w:val="0"/>
        <w:spacing w:after="99" w:line="360" w:lineRule="auto"/>
        <w:rPr>
          <w:rFonts w:ascii="Times New Roman" w:eastAsia="Times New Roman" w:hAnsi="Times New Roman" w:cs="Times New Roman"/>
          <w:sz w:val="24"/>
          <w:szCs w:val="24"/>
          <w:lang w:val="en-029"/>
        </w:rPr>
      </w:pPr>
      <w:r>
        <w:rPr>
          <w:noProof/>
        </w:rPr>
        <w:drawing>
          <wp:inline distT="0" distB="0" distL="0" distR="0" wp14:anchorId="532D8FC2" wp14:editId="4615BB2B">
            <wp:extent cx="5438775" cy="2362200"/>
            <wp:effectExtent l="0" t="0" r="9525" b="0"/>
            <wp:docPr id="1586333992" name="Chart 15863339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0CBB" w:rsidRPr="00F7689A" w:rsidRDefault="00DF0CBB" w:rsidP="008F77A5">
      <w:pPr>
        <w:pStyle w:val="Heading2"/>
        <w:spacing w:after="240"/>
        <w:rPr>
          <w:rFonts w:eastAsia="Times New Roman"/>
          <w:kern w:val="28"/>
          <w:lang w:val="en-029"/>
        </w:rPr>
      </w:pPr>
      <w:r w:rsidRPr="00F7689A">
        <w:rPr>
          <w:rFonts w:eastAsia="Times New Roman"/>
          <w:kern w:val="28"/>
          <w:lang w:val="en-029"/>
        </w:rPr>
        <w:t>Monetary Base</w:t>
      </w:r>
    </w:p>
    <w:p w:rsidR="00DF0CBB" w:rsidRDefault="00DF0CBB" w:rsidP="00DF0CBB">
      <w:pPr>
        <w:spacing w:after="99" w:line="360" w:lineRule="auto"/>
        <w:jc w:val="both"/>
        <w:rPr>
          <w:rFonts w:ascii="Times New Roman" w:eastAsia="Times New Roman" w:hAnsi="Times New Roman" w:cs="Times New Roman"/>
          <w:kern w:val="28"/>
          <w:sz w:val="24"/>
          <w:szCs w:val="24"/>
          <w:lang w:val="en-029"/>
        </w:rPr>
      </w:pPr>
      <w:r w:rsidRPr="00F7689A">
        <w:rPr>
          <w:rFonts w:ascii="Times New Roman" w:eastAsia="Times New Roman" w:hAnsi="Times New Roman" w:cs="Times New Roman"/>
          <w:kern w:val="28"/>
          <w:sz w:val="24"/>
          <w:szCs w:val="24"/>
          <w:lang w:val="en-029"/>
        </w:rPr>
        <w:t xml:space="preserve">The monetary base increased by </w:t>
      </w:r>
      <w:r w:rsidRPr="00F7689A">
        <w:rPr>
          <w:rFonts w:ascii="Times New Roman" w:eastAsia="Times New Roman" w:hAnsi="Times New Roman" w:cs="Times New Roman"/>
          <w:b/>
          <w:bCs/>
          <w:kern w:val="28"/>
          <w:sz w:val="24"/>
          <w:szCs w:val="24"/>
          <w:lang w:val="en-029"/>
        </w:rPr>
        <w:t>J$</w:t>
      </w:r>
      <w:r w:rsidR="00FE191D">
        <w:rPr>
          <w:rFonts w:ascii="Times New Roman" w:eastAsia="Times New Roman" w:hAnsi="Times New Roman" w:cs="Times New Roman"/>
          <w:b/>
          <w:bCs/>
          <w:kern w:val="28"/>
          <w:sz w:val="24"/>
          <w:szCs w:val="24"/>
          <w:lang w:val="en-029"/>
        </w:rPr>
        <w:t>5.6</w:t>
      </w:r>
      <w:r w:rsidR="00D12BD5">
        <w:rPr>
          <w:rFonts w:ascii="Times New Roman" w:eastAsia="Times New Roman" w:hAnsi="Times New Roman" w:cs="Times New Roman"/>
          <w:b/>
          <w:bCs/>
          <w:kern w:val="28"/>
          <w:sz w:val="24"/>
          <w:szCs w:val="24"/>
          <w:lang w:val="en-029"/>
        </w:rPr>
        <w:t xml:space="preserve"> </w:t>
      </w:r>
      <w:r w:rsidRPr="00F7689A">
        <w:rPr>
          <w:rFonts w:ascii="Times New Roman" w:eastAsia="Times New Roman" w:hAnsi="Times New Roman" w:cs="Times New Roman"/>
          <w:kern w:val="28"/>
          <w:sz w:val="24"/>
          <w:szCs w:val="24"/>
          <w:lang w:val="en-029"/>
        </w:rPr>
        <w:t>billion</w:t>
      </w:r>
      <w:r w:rsidR="00D12BD5">
        <w:rPr>
          <w:rFonts w:ascii="Times New Roman" w:eastAsia="Times New Roman" w:hAnsi="Times New Roman" w:cs="Times New Roman"/>
          <w:kern w:val="28"/>
          <w:sz w:val="24"/>
          <w:szCs w:val="24"/>
          <w:lang w:val="en-029"/>
        </w:rPr>
        <w:t xml:space="preserve"> </w:t>
      </w:r>
      <w:r w:rsidRPr="00F7689A">
        <w:rPr>
          <w:rFonts w:ascii="Times New Roman" w:eastAsia="Times New Roman" w:hAnsi="Times New Roman" w:cs="Times New Roman"/>
          <w:kern w:val="28"/>
          <w:sz w:val="24"/>
          <w:szCs w:val="24"/>
          <w:lang w:val="en-029"/>
        </w:rPr>
        <w:t xml:space="preserve">to end </w:t>
      </w:r>
      <w:r w:rsidR="0019576E">
        <w:rPr>
          <w:rFonts w:ascii="Times New Roman" w:eastAsia="Times New Roman" w:hAnsi="Times New Roman" w:cs="Times New Roman"/>
          <w:kern w:val="28"/>
          <w:sz w:val="24"/>
          <w:szCs w:val="24"/>
          <w:lang w:val="en-029"/>
        </w:rPr>
        <w:t xml:space="preserve">the </w:t>
      </w:r>
      <w:r w:rsidR="00FE191D">
        <w:rPr>
          <w:rFonts w:ascii="Times New Roman" w:eastAsia="Times New Roman" w:hAnsi="Times New Roman" w:cs="Times New Roman"/>
          <w:kern w:val="28"/>
          <w:sz w:val="24"/>
          <w:szCs w:val="24"/>
          <w:lang w:val="en-029"/>
        </w:rPr>
        <w:t>month of July</w:t>
      </w:r>
      <w:r w:rsidR="0019576E">
        <w:rPr>
          <w:rFonts w:ascii="Times New Roman" w:eastAsia="Times New Roman" w:hAnsi="Times New Roman" w:cs="Times New Roman"/>
          <w:kern w:val="28"/>
          <w:sz w:val="24"/>
          <w:szCs w:val="24"/>
          <w:lang w:val="en-029"/>
        </w:rPr>
        <w:t xml:space="preserve"> 2018</w:t>
      </w:r>
      <w:r w:rsidRPr="00F7689A">
        <w:rPr>
          <w:rFonts w:ascii="Times New Roman" w:eastAsia="Times New Roman" w:hAnsi="Times New Roman" w:cs="Times New Roman"/>
          <w:kern w:val="28"/>
          <w:sz w:val="24"/>
          <w:szCs w:val="24"/>
          <w:lang w:val="en-029"/>
        </w:rPr>
        <w:t xml:space="preserve"> at</w:t>
      </w:r>
      <w:r w:rsidR="0019576E">
        <w:rPr>
          <w:rFonts w:ascii="Times New Roman" w:eastAsia="Times New Roman" w:hAnsi="Times New Roman" w:cs="Times New Roman"/>
          <w:kern w:val="28"/>
          <w:sz w:val="24"/>
          <w:szCs w:val="24"/>
          <w:lang w:val="en-029"/>
        </w:rPr>
        <w:t xml:space="preserve"> </w:t>
      </w:r>
      <w:r w:rsidRPr="00F7689A">
        <w:rPr>
          <w:rFonts w:ascii="Times New Roman" w:eastAsia="Times New Roman" w:hAnsi="Times New Roman" w:cs="Times New Roman"/>
          <w:b/>
          <w:bCs/>
          <w:kern w:val="28"/>
          <w:sz w:val="24"/>
          <w:szCs w:val="24"/>
          <w:lang w:val="en-029"/>
        </w:rPr>
        <w:t>J$</w:t>
      </w:r>
      <w:r w:rsidR="00FE191D">
        <w:rPr>
          <w:rFonts w:ascii="Times New Roman" w:eastAsia="Times New Roman" w:hAnsi="Times New Roman" w:cs="Times New Roman"/>
          <w:b/>
          <w:bCs/>
          <w:kern w:val="28"/>
          <w:sz w:val="24"/>
          <w:szCs w:val="24"/>
          <w:lang w:val="en-029"/>
        </w:rPr>
        <w:t>175.4</w:t>
      </w:r>
      <w:r w:rsidR="00D12BD5">
        <w:rPr>
          <w:rFonts w:ascii="Times New Roman" w:eastAsia="Times New Roman" w:hAnsi="Times New Roman" w:cs="Times New Roman"/>
          <w:b/>
          <w:bCs/>
          <w:kern w:val="28"/>
          <w:sz w:val="24"/>
          <w:szCs w:val="24"/>
          <w:lang w:val="en-029"/>
        </w:rPr>
        <w:t xml:space="preserve"> </w:t>
      </w:r>
      <w:r w:rsidRPr="00F7689A">
        <w:rPr>
          <w:rFonts w:ascii="Times New Roman" w:eastAsia="Times New Roman" w:hAnsi="Times New Roman" w:cs="Times New Roman"/>
          <w:kern w:val="28"/>
          <w:sz w:val="24"/>
          <w:szCs w:val="24"/>
          <w:lang w:val="en-029"/>
        </w:rPr>
        <w:t>billion.  The</w:t>
      </w:r>
      <w:r w:rsidR="00FE191D">
        <w:rPr>
          <w:rFonts w:ascii="Times New Roman" w:eastAsia="Times New Roman" w:hAnsi="Times New Roman" w:cs="Times New Roman"/>
          <w:kern w:val="28"/>
          <w:sz w:val="24"/>
          <w:szCs w:val="24"/>
          <w:lang w:val="en-029"/>
        </w:rPr>
        <w:t xml:space="preserve"> change in the base reflected </w:t>
      </w:r>
      <w:r w:rsidRPr="00F7689A">
        <w:rPr>
          <w:rFonts w:ascii="Times New Roman" w:eastAsia="Times New Roman" w:hAnsi="Times New Roman" w:cs="Times New Roman"/>
          <w:kern w:val="28"/>
          <w:sz w:val="24"/>
          <w:szCs w:val="24"/>
          <w:lang w:val="en-029"/>
        </w:rPr>
        <w:t>net increase</w:t>
      </w:r>
      <w:r w:rsidR="00FE191D">
        <w:rPr>
          <w:rFonts w:ascii="Times New Roman" w:eastAsia="Times New Roman" w:hAnsi="Times New Roman" w:cs="Times New Roman"/>
          <w:kern w:val="28"/>
          <w:sz w:val="24"/>
          <w:szCs w:val="24"/>
          <w:lang w:val="en-029"/>
        </w:rPr>
        <w:t>s</w:t>
      </w:r>
      <w:r w:rsidRPr="00F7689A">
        <w:rPr>
          <w:rFonts w:ascii="Times New Roman" w:eastAsia="Times New Roman" w:hAnsi="Times New Roman" w:cs="Times New Roman"/>
          <w:kern w:val="28"/>
          <w:sz w:val="24"/>
          <w:szCs w:val="24"/>
          <w:lang w:val="en-029"/>
        </w:rPr>
        <w:t xml:space="preserve"> in</w:t>
      </w:r>
      <w:r w:rsidR="008F77A5">
        <w:rPr>
          <w:rFonts w:ascii="Times New Roman" w:eastAsia="Times New Roman" w:hAnsi="Times New Roman" w:cs="Times New Roman"/>
          <w:kern w:val="28"/>
          <w:sz w:val="24"/>
          <w:szCs w:val="24"/>
          <w:lang w:val="en-029"/>
        </w:rPr>
        <w:t xml:space="preserve"> </w:t>
      </w:r>
      <w:r w:rsidRPr="00F7689A">
        <w:rPr>
          <w:rFonts w:ascii="Times New Roman" w:eastAsia="Times New Roman" w:hAnsi="Times New Roman" w:cs="Times New Roman"/>
          <w:kern w:val="28"/>
          <w:sz w:val="24"/>
          <w:szCs w:val="24"/>
          <w:lang w:val="en-029"/>
        </w:rPr>
        <w:t xml:space="preserve">the Net Domestic Asset </w:t>
      </w:r>
      <w:r w:rsidR="00FE191D">
        <w:rPr>
          <w:rFonts w:ascii="Times New Roman" w:eastAsia="Times New Roman" w:hAnsi="Times New Roman" w:cs="Times New Roman"/>
          <w:kern w:val="28"/>
          <w:sz w:val="24"/>
          <w:szCs w:val="24"/>
          <w:lang w:val="en-029"/>
        </w:rPr>
        <w:t xml:space="preserve">and the Net International Reserve categories. </w:t>
      </w:r>
      <w:r w:rsidRPr="00F7689A">
        <w:rPr>
          <w:rFonts w:ascii="Times New Roman" w:eastAsia="Times New Roman" w:hAnsi="Times New Roman" w:cs="Times New Roman"/>
          <w:kern w:val="28"/>
          <w:sz w:val="24"/>
          <w:szCs w:val="24"/>
          <w:lang w:val="en-029"/>
        </w:rPr>
        <w:t xml:space="preserve">Net Currency Issue increased by </w:t>
      </w:r>
      <w:r w:rsidRPr="00F7689A">
        <w:rPr>
          <w:rFonts w:ascii="Times New Roman" w:eastAsia="Times New Roman" w:hAnsi="Times New Roman" w:cs="Times New Roman"/>
          <w:b/>
          <w:bCs/>
          <w:kern w:val="28"/>
          <w:sz w:val="24"/>
          <w:szCs w:val="24"/>
          <w:lang w:val="en-029"/>
        </w:rPr>
        <w:t>J$</w:t>
      </w:r>
      <w:r w:rsidR="00FE191D">
        <w:rPr>
          <w:rFonts w:ascii="Times New Roman" w:eastAsia="Times New Roman" w:hAnsi="Times New Roman" w:cs="Times New Roman"/>
          <w:b/>
          <w:bCs/>
          <w:kern w:val="28"/>
          <w:sz w:val="24"/>
          <w:szCs w:val="24"/>
          <w:lang w:val="en-029"/>
        </w:rPr>
        <w:t>2.8</w:t>
      </w:r>
      <w:r w:rsidR="00D12BD5">
        <w:rPr>
          <w:rFonts w:ascii="Times New Roman" w:eastAsia="Times New Roman" w:hAnsi="Times New Roman" w:cs="Times New Roman"/>
          <w:b/>
          <w:bCs/>
          <w:kern w:val="28"/>
          <w:sz w:val="24"/>
          <w:szCs w:val="24"/>
          <w:lang w:val="en-029"/>
        </w:rPr>
        <w:t xml:space="preserve"> </w:t>
      </w:r>
      <w:r w:rsidRPr="00F7689A">
        <w:rPr>
          <w:rFonts w:ascii="Times New Roman" w:eastAsia="Times New Roman" w:hAnsi="Times New Roman" w:cs="Times New Roman"/>
          <w:kern w:val="28"/>
          <w:sz w:val="24"/>
          <w:szCs w:val="24"/>
          <w:lang w:val="en-029"/>
        </w:rPr>
        <w:t xml:space="preserve">billion to end at </w:t>
      </w:r>
      <w:r w:rsidRPr="00F7689A">
        <w:rPr>
          <w:rFonts w:ascii="Times New Roman" w:eastAsia="Times New Roman" w:hAnsi="Times New Roman" w:cs="Times New Roman"/>
          <w:b/>
          <w:bCs/>
          <w:kern w:val="28"/>
          <w:sz w:val="24"/>
          <w:szCs w:val="24"/>
          <w:lang w:val="en-029"/>
        </w:rPr>
        <w:t>J$</w:t>
      </w:r>
      <w:r w:rsidR="00FE191D">
        <w:rPr>
          <w:rFonts w:ascii="Times New Roman" w:eastAsia="Times New Roman" w:hAnsi="Times New Roman" w:cs="Times New Roman"/>
          <w:b/>
          <w:bCs/>
          <w:sz w:val="24"/>
          <w:szCs w:val="24"/>
          <w:lang w:val="en-029"/>
        </w:rPr>
        <w:t>106.5</w:t>
      </w:r>
      <w:r w:rsidR="00D12BD5">
        <w:rPr>
          <w:rFonts w:ascii="Times New Roman" w:eastAsia="Times New Roman" w:hAnsi="Times New Roman" w:cs="Times New Roman"/>
          <w:b/>
          <w:bCs/>
          <w:sz w:val="24"/>
          <w:szCs w:val="24"/>
          <w:lang w:val="en-029"/>
        </w:rPr>
        <w:t xml:space="preserve"> </w:t>
      </w:r>
      <w:r w:rsidRPr="00F7689A">
        <w:rPr>
          <w:rFonts w:ascii="Times New Roman" w:eastAsia="Times New Roman" w:hAnsi="Times New Roman" w:cs="Times New Roman"/>
          <w:kern w:val="28"/>
          <w:sz w:val="24"/>
          <w:szCs w:val="24"/>
          <w:lang w:val="en-029"/>
        </w:rPr>
        <w:t xml:space="preserve">billion. Commercial Banks' Statutory Reserves increased by </w:t>
      </w:r>
      <w:r w:rsidRPr="00F7689A">
        <w:rPr>
          <w:rFonts w:ascii="Times New Roman" w:eastAsia="Times New Roman" w:hAnsi="Times New Roman" w:cs="Times New Roman"/>
          <w:b/>
          <w:bCs/>
          <w:kern w:val="28"/>
          <w:sz w:val="24"/>
          <w:szCs w:val="24"/>
          <w:lang w:val="en-029"/>
        </w:rPr>
        <w:t>J$</w:t>
      </w:r>
      <w:r w:rsidRPr="00F7689A">
        <w:rPr>
          <w:rFonts w:ascii="Times New Roman" w:eastAsia="Times New Roman" w:hAnsi="Times New Roman" w:cs="Times New Roman"/>
          <w:b/>
          <w:bCs/>
          <w:sz w:val="24"/>
          <w:szCs w:val="24"/>
          <w:lang w:val="en-029"/>
        </w:rPr>
        <w:t>1.</w:t>
      </w:r>
      <w:r w:rsidR="00FE191D">
        <w:rPr>
          <w:rFonts w:ascii="Times New Roman" w:eastAsia="Times New Roman" w:hAnsi="Times New Roman" w:cs="Times New Roman"/>
          <w:b/>
          <w:bCs/>
          <w:sz w:val="24"/>
          <w:szCs w:val="24"/>
          <w:lang w:val="en-029"/>
        </w:rPr>
        <w:t>97</w:t>
      </w:r>
      <w:r w:rsidR="00D12BD5">
        <w:rPr>
          <w:rFonts w:ascii="Times New Roman" w:eastAsia="Times New Roman" w:hAnsi="Times New Roman" w:cs="Times New Roman"/>
          <w:b/>
          <w:bCs/>
          <w:sz w:val="24"/>
          <w:szCs w:val="24"/>
          <w:lang w:val="en-029"/>
        </w:rPr>
        <w:t xml:space="preserve"> </w:t>
      </w:r>
      <w:r w:rsidRPr="00F7689A">
        <w:rPr>
          <w:rFonts w:ascii="Times New Roman" w:eastAsia="Times New Roman" w:hAnsi="Times New Roman" w:cs="Times New Roman"/>
          <w:kern w:val="28"/>
          <w:sz w:val="24"/>
          <w:szCs w:val="24"/>
          <w:lang w:val="en-029"/>
        </w:rPr>
        <w:t xml:space="preserve">billion to a total of </w:t>
      </w:r>
      <w:r w:rsidRPr="00F7689A">
        <w:rPr>
          <w:rFonts w:ascii="Times New Roman" w:eastAsia="Times New Roman" w:hAnsi="Times New Roman" w:cs="Times New Roman"/>
          <w:b/>
          <w:bCs/>
          <w:kern w:val="28"/>
          <w:sz w:val="24"/>
          <w:szCs w:val="24"/>
          <w:lang w:val="en-029"/>
        </w:rPr>
        <w:t>J$</w:t>
      </w:r>
      <w:r w:rsidR="00FE191D">
        <w:rPr>
          <w:rFonts w:ascii="Times New Roman" w:eastAsia="Times New Roman" w:hAnsi="Times New Roman" w:cs="Times New Roman"/>
          <w:b/>
          <w:bCs/>
          <w:kern w:val="28"/>
          <w:sz w:val="24"/>
          <w:szCs w:val="24"/>
          <w:lang w:val="en-029"/>
        </w:rPr>
        <w:t>67</w:t>
      </w:r>
      <w:r w:rsidR="00D12BD5">
        <w:rPr>
          <w:rFonts w:ascii="Times New Roman" w:eastAsia="Times New Roman" w:hAnsi="Times New Roman" w:cs="Times New Roman"/>
          <w:b/>
          <w:bCs/>
          <w:kern w:val="28"/>
          <w:sz w:val="24"/>
          <w:szCs w:val="24"/>
          <w:lang w:val="en-029"/>
        </w:rPr>
        <w:t xml:space="preserve"> </w:t>
      </w:r>
      <w:r w:rsidRPr="00F7689A">
        <w:rPr>
          <w:rFonts w:ascii="Times New Roman" w:eastAsia="Times New Roman" w:hAnsi="Times New Roman" w:cs="Times New Roman"/>
          <w:kern w:val="28"/>
          <w:sz w:val="24"/>
          <w:szCs w:val="24"/>
          <w:lang w:val="en-029"/>
        </w:rPr>
        <w:t>billion. The</w:t>
      </w:r>
      <w:r w:rsidR="008F77A5">
        <w:rPr>
          <w:rFonts w:ascii="Times New Roman" w:eastAsia="Times New Roman" w:hAnsi="Times New Roman" w:cs="Times New Roman"/>
          <w:kern w:val="28"/>
          <w:sz w:val="24"/>
          <w:szCs w:val="24"/>
          <w:lang w:val="en-029"/>
        </w:rPr>
        <w:t xml:space="preserve"> </w:t>
      </w:r>
      <w:r w:rsidRPr="00F7689A">
        <w:rPr>
          <w:rFonts w:ascii="Times New Roman" w:eastAsia="Times New Roman" w:hAnsi="Times New Roman" w:cs="Times New Roman"/>
          <w:kern w:val="28"/>
          <w:sz w:val="24"/>
          <w:szCs w:val="24"/>
          <w:lang w:val="en-029"/>
        </w:rPr>
        <w:t xml:space="preserve">Commercial Banks' Current Account decreased by </w:t>
      </w:r>
      <w:r w:rsidRPr="00F7689A">
        <w:rPr>
          <w:rFonts w:ascii="Times New Roman" w:eastAsia="Times New Roman" w:hAnsi="Times New Roman" w:cs="Times New Roman"/>
          <w:b/>
          <w:bCs/>
          <w:kern w:val="28"/>
          <w:sz w:val="24"/>
          <w:szCs w:val="24"/>
          <w:lang w:val="en-029"/>
        </w:rPr>
        <w:t>J$0.</w:t>
      </w:r>
      <w:r w:rsidR="00FE191D">
        <w:rPr>
          <w:rFonts w:ascii="Times New Roman" w:eastAsia="Times New Roman" w:hAnsi="Times New Roman" w:cs="Times New Roman"/>
          <w:b/>
          <w:bCs/>
          <w:kern w:val="28"/>
          <w:sz w:val="24"/>
          <w:szCs w:val="24"/>
          <w:lang w:val="en-029"/>
        </w:rPr>
        <w:t xml:space="preserve">83 </w:t>
      </w:r>
      <w:r w:rsidRPr="00F7689A">
        <w:rPr>
          <w:rFonts w:ascii="Times New Roman" w:eastAsia="Times New Roman" w:hAnsi="Times New Roman" w:cs="Times New Roman"/>
          <w:kern w:val="28"/>
          <w:sz w:val="24"/>
          <w:szCs w:val="24"/>
          <w:lang w:val="en-029"/>
        </w:rPr>
        <w:t>billion to a total of</w:t>
      </w:r>
      <w:r w:rsidR="00D12BD5">
        <w:rPr>
          <w:rFonts w:ascii="Times New Roman" w:eastAsia="Times New Roman" w:hAnsi="Times New Roman" w:cs="Times New Roman"/>
          <w:kern w:val="28"/>
          <w:sz w:val="24"/>
          <w:szCs w:val="24"/>
          <w:lang w:val="en-029"/>
        </w:rPr>
        <w:t xml:space="preserve"> </w:t>
      </w:r>
      <w:r w:rsidRPr="00F7689A">
        <w:rPr>
          <w:rFonts w:ascii="Times New Roman" w:eastAsia="Times New Roman" w:hAnsi="Times New Roman" w:cs="Times New Roman"/>
          <w:b/>
          <w:bCs/>
          <w:kern w:val="28"/>
          <w:sz w:val="24"/>
          <w:szCs w:val="24"/>
        </w:rPr>
        <w:t>J$</w:t>
      </w:r>
      <w:r w:rsidR="00842B97">
        <w:rPr>
          <w:rFonts w:ascii="Times New Roman" w:eastAsia="Times New Roman" w:hAnsi="Times New Roman" w:cs="Times New Roman"/>
          <w:b/>
          <w:bCs/>
          <w:sz w:val="24"/>
          <w:szCs w:val="24"/>
        </w:rPr>
        <w:t>1.0</w:t>
      </w:r>
      <w:r w:rsidR="00370864">
        <w:rPr>
          <w:rFonts w:ascii="Times New Roman" w:eastAsia="Times New Roman" w:hAnsi="Times New Roman" w:cs="Times New Roman"/>
          <w:b/>
          <w:bCs/>
          <w:sz w:val="24"/>
          <w:szCs w:val="24"/>
        </w:rPr>
        <w:t xml:space="preserve"> </w:t>
      </w:r>
      <w:r w:rsidRPr="00F7689A">
        <w:rPr>
          <w:rFonts w:ascii="Times New Roman" w:eastAsia="Times New Roman" w:hAnsi="Times New Roman" w:cs="Times New Roman"/>
          <w:kern w:val="28"/>
          <w:sz w:val="24"/>
          <w:szCs w:val="24"/>
          <w:lang w:val="en-029"/>
        </w:rPr>
        <w:t>billion</w:t>
      </w:r>
      <w:r w:rsidRPr="00F7689A">
        <w:rPr>
          <w:rFonts w:ascii="Times New Roman" w:eastAsia="Times New Roman" w:hAnsi="Times New Roman" w:cs="Times New Roman"/>
          <w:b/>
          <w:bCs/>
          <w:kern w:val="28"/>
          <w:sz w:val="24"/>
          <w:szCs w:val="24"/>
          <w:lang w:val="en-029"/>
        </w:rPr>
        <w:t xml:space="preserve">. </w:t>
      </w:r>
    </w:p>
    <w:p w:rsidR="00DF0CBB" w:rsidRDefault="00F736D2" w:rsidP="00DF0CBB">
      <w:pPr>
        <w:spacing w:after="99" w:line="360" w:lineRule="auto"/>
        <w:jc w:val="both"/>
      </w:pPr>
      <w:r>
        <w:rPr>
          <w:noProof/>
        </w:rPr>
        <w:drawing>
          <wp:inline distT="0" distB="0" distL="0" distR="0" wp14:anchorId="7BC299AA" wp14:editId="4D653524">
            <wp:extent cx="5400675" cy="2276475"/>
            <wp:effectExtent l="0" t="0" r="0" b="0"/>
            <wp:docPr id="1586333989" name="Chart 15863339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77A5" w:rsidRDefault="008F77A5" w:rsidP="008F77A5">
      <w:pPr>
        <w:pStyle w:val="Heading1"/>
        <w:spacing w:after="240"/>
      </w:pPr>
      <w:r>
        <w:lastRenderedPageBreak/>
        <w:t>Tourist Arrivals</w:t>
      </w:r>
    </w:p>
    <w:p w:rsidR="008F77A5" w:rsidRDefault="008F77A5" w:rsidP="008F77A5">
      <w:pPr>
        <w:widowControl w:val="0"/>
        <w:spacing w:after="99" w:line="360" w:lineRule="auto"/>
        <w:jc w:val="both"/>
        <w:rPr>
          <w:rFonts w:ascii="Gill Sans MT" w:eastAsia="Times New Roman" w:hAnsi="Gill Sans MT" w:cs="Times New Roman"/>
          <w:color w:val="000000"/>
          <w:kern w:val="28"/>
          <w:sz w:val="18"/>
          <w:szCs w:val="18"/>
        </w:rPr>
      </w:pPr>
      <w:r w:rsidRPr="0091658B">
        <w:rPr>
          <w:rFonts w:ascii="Times New Roman" w:hAnsi="Times New Roman"/>
          <w:sz w:val="24"/>
          <w:szCs w:val="24"/>
        </w:rPr>
        <w:t>Stopover tourist arrival</w:t>
      </w:r>
      <w:r>
        <w:rPr>
          <w:rFonts w:ascii="Times New Roman" w:hAnsi="Times New Roman"/>
          <w:sz w:val="24"/>
          <w:szCs w:val="24"/>
        </w:rPr>
        <w:t xml:space="preserve">s for </w:t>
      </w:r>
      <w:r w:rsidR="005E2649">
        <w:rPr>
          <w:rFonts w:ascii="Times New Roman" w:hAnsi="Times New Roman"/>
          <w:sz w:val="24"/>
          <w:szCs w:val="24"/>
        </w:rPr>
        <w:t xml:space="preserve">June </w:t>
      </w:r>
      <w:r>
        <w:rPr>
          <w:rFonts w:ascii="Times New Roman" w:hAnsi="Times New Roman"/>
          <w:sz w:val="24"/>
          <w:szCs w:val="24"/>
        </w:rPr>
        <w:t xml:space="preserve">2018 were </w:t>
      </w:r>
      <w:r w:rsidR="005E2649">
        <w:rPr>
          <w:rFonts w:ascii="Times New Roman" w:hAnsi="Times New Roman"/>
          <w:b/>
          <w:sz w:val="24"/>
          <w:szCs w:val="24"/>
        </w:rPr>
        <w:t>229,261</w:t>
      </w:r>
      <w:r>
        <w:rPr>
          <w:rFonts w:ascii="Times New Roman" w:hAnsi="Times New Roman"/>
          <w:b/>
          <w:sz w:val="24"/>
          <w:szCs w:val="24"/>
        </w:rPr>
        <w:t xml:space="preserve">. </w:t>
      </w:r>
      <w:r w:rsidR="005E2649">
        <w:rPr>
          <w:rFonts w:ascii="Times New Roman" w:hAnsi="Times New Roman"/>
          <w:sz w:val="24"/>
          <w:szCs w:val="24"/>
        </w:rPr>
        <w:t>June</w:t>
      </w:r>
      <w:r w:rsidR="00563DF3">
        <w:rPr>
          <w:rFonts w:ascii="Times New Roman" w:hAnsi="Times New Roman"/>
          <w:sz w:val="24"/>
          <w:szCs w:val="24"/>
        </w:rPr>
        <w:t>’s 2018</w:t>
      </w:r>
      <w:r>
        <w:rPr>
          <w:rFonts w:ascii="Times New Roman" w:hAnsi="Times New Roman"/>
          <w:sz w:val="24"/>
          <w:szCs w:val="24"/>
        </w:rPr>
        <w:t xml:space="preserve"> total was </w:t>
      </w:r>
      <w:r w:rsidR="005E2649">
        <w:rPr>
          <w:rFonts w:ascii="Times New Roman" w:hAnsi="Times New Roman"/>
          <w:b/>
          <w:sz w:val="24"/>
          <w:szCs w:val="24"/>
        </w:rPr>
        <w:t>33,770</w:t>
      </w:r>
      <w:r>
        <w:rPr>
          <w:rFonts w:ascii="Times New Roman" w:hAnsi="Times New Roman"/>
          <w:b/>
          <w:sz w:val="24"/>
          <w:szCs w:val="24"/>
        </w:rPr>
        <w:t xml:space="preserve"> </w:t>
      </w:r>
      <w:r>
        <w:rPr>
          <w:rFonts w:ascii="Times New Roman" w:hAnsi="Times New Roman"/>
          <w:sz w:val="24"/>
          <w:szCs w:val="24"/>
        </w:rPr>
        <w:t xml:space="preserve">or </w:t>
      </w:r>
      <w:r w:rsidR="005E2649">
        <w:rPr>
          <w:rFonts w:ascii="Times New Roman" w:hAnsi="Times New Roman"/>
          <w:b/>
          <w:sz w:val="24"/>
          <w:szCs w:val="24"/>
        </w:rPr>
        <w:t>17.3</w:t>
      </w:r>
      <w:r w:rsidRPr="007644EB">
        <w:rPr>
          <w:rFonts w:ascii="Times New Roman" w:hAnsi="Times New Roman"/>
          <w:b/>
          <w:sz w:val="24"/>
          <w:szCs w:val="24"/>
        </w:rPr>
        <w:t>%</w:t>
      </w:r>
      <w:r>
        <w:rPr>
          <w:rFonts w:ascii="Times New Roman" w:hAnsi="Times New Roman"/>
          <w:b/>
          <w:sz w:val="24"/>
          <w:szCs w:val="24"/>
        </w:rPr>
        <w:t xml:space="preserve"> </w:t>
      </w:r>
      <w:r w:rsidR="005E2649">
        <w:rPr>
          <w:rFonts w:ascii="Times New Roman" w:hAnsi="Times New Roman"/>
          <w:sz w:val="24"/>
          <w:szCs w:val="24"/>
        </w:rPr>
        <w:t>higher</w:t>
      </w:r>
      <w:r>
        <w:rPr>
          <w:rFonts w:ascii="Times New Roman" w:hAnsi="Times New Roman"/>
          <w:sz w:val="24"/>
          <w:szCs w:val="24"/>
        </w:rPr>
        <w:t xml:space="preserve"> than the </w:t>
      </w:r>
      <w:r w:rsidR="005E2649">
        <w:rPr>
          <w:rFonts w:ascii="Times New Roman" w:hAnsi="Times New Roman"/>
          <w:sz w:val="24"/>
          <w:szCs w:val="24"/>
        </w:rPr>
        <w:t>195,491 recorded</w:t>
      </w:r>
      <w:r w:rsidR="00370864">
        <w:rPr>
          <w:rFonts w:ascii="Times New Roman" w:hAnsi="Times New Roman"/>
          <w:sz w:val="24"/>
          <w:szCs w:val="24"/>
        </w:rPr>
        <w:t xml:space="preserve"> </w:t>
      </w:r>
      <w:r>
        <w:rPr>
          <w:rFonts w:ascii="Times New Roman" w:hAnsi="Times New Roman"/>
          <w:sz w:val="24"/>
          <w:szCs w:val="24"/>
        </w:rPr>
        <w:t xml:space="preserve">in </w:t>
      </w:r>
      <w:r w:rsidR="005E2649">
        <w:rPr>
          <w:rFonts w:ascii="Times New Roman" w:hAnsi="Times New Roman"/>
          <w:sz w:val="24"/>
          <w:szCs w:val="24"/>
        </w:rPr>
        <w:t>May</w:t>
      </w:r>
      <w:r>
        <w:rPr>
          <w:rFonts w:ascii="Times New Roman" w:hAnsi="Times New Roman"/>
          <w:sz w:val="24"/>
          <w:szCs w:val="24"/>
        </w:rPr>
        <w:t xml:space="preserve"> 2018. </w:t>
      </w:r>
      <w:r w:rsidR="005E2649">
        <w:rPr>
          <w:rFonts w:ascii="Times New Roman" w:hAnsi="Times New Roman"/>
          <w:sz w:val="24"/>
          <w:szCs w:val="24"/>
        </w:rPr>
        <w:t>June</w:t>
      </w:r>
      <w:r w:rsidR="00563DF3">
        <w:rPr>
          <w:rFonts w:ascii="Times New Roman" w:hAnsi="Times New Roman"/>
          <w:sz w:val="24"/>
          <w:szCs w:val="24"/>
        </w:rPr>
        <w:t xml:space="preserve"> 2018 total saw </w:t>
      </w:r>
      <w:r>
        <w:rPr>
          <w:rFonts w:ascii="Times New Roman" w:hAnsi="Times New Roman"/>
          <w:sz w:val="24"/>
          <w:szCs w:val="24"/>
        </w:rPr>
        <w:t>an increase</w:t>
      </w:r>
      <w:r w:rsidRPr="00C02DC3">
        <w:rPr>
          <w:rFonts w:ascii="Times New Roman" w:hAnsi="Times New Roman"/>
          <w:sz w:val="24"/>
          <w:szCs w:val="24"/>
        </w:rPr>
        <w:t xml:space="preserve"> of </w:t>
      </w:r>
      <w:r w:rsidR="005E2649">
        <w:rPr>
          <w:rFonts w:ascii="Times New Roman" w:hAnsi="Times New Roman"/>
          <w:b/>
          <w:sz w:val="24"/>
          <w:szCs w:val="24"/>
        </w:rPr>
        <w:t>8.6</w:t>
      </w:r>
      <w:r w:rsidRPr="00AF1109">
        <w:rPr>
          <w:rFonts w:ascii="Times New Roman" w:hAnsi="Times New Roman"/>
          <w:b/>
          <w:sz w:val="24"/>
          <w:szCs w:val="24"/>
        </w:rPr>
        <w:t>%</w:t>
      </w:r>
      <w:r>
        <w:rPr>
          <w:rFonts w:ascii="Times New Roman" w:hAnsi="Times New Roman"/>
          <w:sz w:val="24"/>
          <w:szCs w:val="24"/>
        </w:rPr>
        <w:t xml:space="preserve"> over</w:t>
      </w:r>
      <w:r w:rsidRPr="00C02DC3">
        <w:rPr>
          <w:rFonts w:ascii="Times New Roman" w:hAnsi="Times New Roman"/>
          <w:sz w:val="24"/>
          <w:szCs w:val="24"/>
        </w:rPr>
        <w:t xml:space="preserve"> the </w:t>
      </w:r>
      <w:r w:rsidR="005E2649">
        <w:rPr>
          <w:rFonts w:ascii="Times New Roman" w:hAnsi="Times New Roman"/>
          <w:b/>
          <w:sz w:val="24"/>
          <w:szCs w:val="24"/>
        </w:rPr>
        <w:t>211,119</w:t>
      </w:r>
      <w:r>
        <w:rPr>
          <w:rFonts w:ascii="Times New Roman" w:hAnsi="Times New Roman"/>
          <w:sz w:val="24"/>
          <w:szCs w:val="24"/>
        </w:rPr>
        <w:t xml:space="preserve"> recorded in </w:t>
      </w:r>
      <w:r w:rsidR="005E2649">
        <w:rPr>
          <w:rFonts w:ascii="Times New Roman" w:hAnsi="Times New Roman"/>
          <w:sz w:val="24"/>
          <w:szCs w:val="24"/>
        </w:rPr>
        <w:t>June</w:t>
      </w:r>
      <w:r>
        <w:rPr>
          <w:rFonts w:ascii="Times New Roman" w:hAnsi="Times New Roman"/>
          <w:sz w:val="24"/>
          <w:szCs w:val="24"/>
        </w:rPr>
        <w:t xml:space="preserve"> 2017.</w:t>
      </w:r>
    </w:p>
    <w:p w:rsidR="008F77A5" w:rsidRPr="001156C9" w:rsidRDefault="00370864" w:rsidP="008F77A5">
      <w:pPr>
        <w:widowControl w:val="0"/>
        <w:spacing w:after="99" w:line="360" w:lineRule="auto"/>
        <w:jc w:val="both"/>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The</w:t>
      </w:r>
      <w:r w:rsidR="008F77A5" w:rsidRPr="001156C9">
        <w:rPr>
          <w:rFonts w:ascii="Times New Roman" w:eastAsia="Times New Roman" w:hAnsi="Times New Roman" w:cs="Times New Roman"/>
          <w:color w:val="000000"/>
          <w:kern w:val="28"/>
          <w:sz w:val="24"/>
          <w:szCs w:val="24"/>
        </w:rPr>
        <w:t xml:space="preserve"> calendar</w:t>
      </w:r>
      <w:r w:rsidR="008F77A5">
        <w:rPr>
          <w:rFonts w:ascii="Times New Roman" w:eastAsia="Times New Roman" w:hAnsi="Times New Roman" w:cs="Times New Roman"/>
          <w:color w:val="000000"/>
          <w:kern w:val="28"/>
          <w:sz w:val="24"/>
          <w:szCs w:val="24"/>
        </w:rPr>
        <w:t xml:space="preserve"> </w:t>
      </w:r>
      <w:r>
        <w:rPr>
          <w:rFonts w:ascii="Times New Roman" w:eastAsia="Times New Roman" w:hAnsi="Times New Roman" w:cs="Times New Roman"/>
          <w:color w:val="000000"/>
          <w:kern w:val="28"/>
          <w:sz w:val="24"/>
          <w:szCs w:val="24"/>
        </w:rPr>
        <w:t>year-to-</w:t>
      </w:r>
      <w:r w:rsidR="008F77A5" w:rsidRPr="001156C9">
        <w:rPr>
          <w:rFonts w:ascii="Times New Roman" w:eastAsia="Times New Roman" w:hAnsi="Times New Roman" w:cs="Times New Roman"/>
          <w:color w:val="000000"/>
          <w:kern w:val="28"/>
          <w:sz w:val="24"/>
          <w:szCs w:val="24"/>
        </w:rPr>
        <w:t xml:space="preserve">date arrivals increased by </w:t>
      </w:r>
      <w:r w:rsidR="005E2649">
        <w:rPr>
          <w:rFonts w:ascii="Times New Roman" w:eastAsia="Times New Roman" w:hAnsi="Times New Roman" w:cs="Times New Roman"/>
          <w:b/>
          <w:color w:val="000000"/>
          <w:kern w:val="28"/>
          <w:sz w:val="24"/>
          <w:szCs w:val="24"/>
        </w:rPr>
        <w:t>6.0</w:t>
      </w:r>
      <w:r w:rsidR="008F77A5" w:rsidRPr="006D01A5">
        <w:rPr>
          <w:rFonts w:ascii="Times New Roman" w:eastAsia="Times New Roman" w:hAnsi="Times New Roman" w:cs="Times New Roman"/>
          <w:b/>
          <w:color w:val="000000"/>
          <w:kern w:val="28"/>
          <w:sz w:val="24"/>
          <w:szCs w:val="24"/>
        </w:rPr>
        <w:t>%</w:t>
      </w:r>
      <w:r w:rsidR="008F77A5" w:rsidRPr="001156C9">
        <w:rPr>
          <w:rFonts w:ascii="Times New Roman" w:eastAsia="Times New Roman" w:hAnsi="Times New Roman" w:cs="Times New Roman"/>
          <w:color w:val="000000"/>
          <w:kern w:val="28"/>
          <w:sz w:val="24"/>
          <w:szCs w:val="24"/>
        </w:rPr>
        <w:t xml:space="preserve">, with </w:t>
      </w:r>
      <w:r w:rsidR="008F77A5">
        <w:rPr>
          <w:rFonts w:ascii="Times New Roman" w:eastAsia="Times New Roman" w:hAnsi="Times New Roman" w:cs="Times New Roman"/>
          <w:b/>
          <w:color w:val="000000"/>
          <w:kern w:val="28"/>
          <w:sz w:val="24"/>
          <w:szCs w:val="24"/>
        </w:rPr>
        <w:t>1,</w:t>
      </w:r>
      <w:r w:rsidR="005E2649">
        <w:rPr>
          <w:rFonts w:ascii="Times New Roman" w:eastAsia="Times New Roman" w:hAnsi="Times New Roman" w:cs="Times New Roman"/>
          <w:b/>
          <w:color w:val="000000"/>
          <w:kern w:val="28"/>
          <w:sz w:val="24"/>
          <w:szCs w:val="24"/>
        </w:rPr>
        <w:t>254</w:t>
      </w:r>
      <w:r w:rsidR="008F77A5">
        <w:rPr>
          <w:rFonts w:ascii="Times New Roman" w:eastAsia="Times New Roman" w:hAnsi="Times New Roman" w:cs="Times New Roman"/>
          <w:b/>
          <w:color w:val="000000"/>
          <w:kern w:val="28"/>
          <w:sz w:val="24"/>
          <w:szCs w:val="24"/>
        </w:rPr>
        <w:t>,</w:t>
      </w:r>
      <w:r w:rsidR="005E2649">
        <w:rPr>
          <w:rFonts w:ascii="Times New Roman" w:eastAsia="Times New Roman" w:hAnsi="Times New Roman" w:cs="Times New Roman"/>
          <w:b/>
          <w:color w:val="000000"/>
          <w:kern w:val="28"/>
          <w:sz w:val="24"/>
          <w:szCs w:val="24"/>
        </w:rPr>
        <w:t>488</w:t>
      </w:r>
      <w:r w:rsidR="008F77A5" w:rsidRPr="001156C9">
        <w:rPr>
          <w:rFonts w:ascii="Times New Roman" w:eastAsia="Times New Roman" w:hAnsi="Times New Roman" w:cs="Times New Roman"/>
          <w:color w:val="000000"/>
          <w:kern w:val="28"/>
          <w:sz w:val="24"/>
          <w:szCs w:val="24"/>
        </w:rPr>
        <w:t xml:space="preserve"> stopovers compared to </w:t>
      </w:r>
      <w:r w:rsidR="005E2649">
        <w:rPr>
          <w:rFonts w:ascii="Times New Roman" w:eastAsia="Times New Roman" w:hAnsi="Times New Roman" w:cs="Times New Roman"/>
          <w:b/>
          <w:color w:val="000000"/>
          <w:kern w:val="28"/>
          <w:sz w:val="24"/>
          <w:szCs w:val="24"/>
        </w:rPr>
        <w:t>1,183,753</w:t>
      </w:r>
      <w:r w:rsidR="008F77A5" w:rsidRPr="001156C9">
        <w:rPr>
          <w:rFonts w:ascii="Times New Roman" w:eastAsia="Times New Roman" w:hAnsi="Times New Roman" w:cs="Times New Roman"/>
          <w:color w:val="000000"/>
          <w:kern w:val="28"/>
          <w:sz w:val="24"/>
          <w:szCs w:val="24"/>
        </w:rPr>
        <w:t xml:space="preserve"> in 2017. </w:t>
      </w:r>
    </w:p>
    <w:p w:rsidR="008F77A5" w:rsidRDefault="008F77A5" w:rsidP="008F77A5">
      <w:pPr>
        <w:spacing w:after="99" w:line="36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For </w:t>
      </w:r>
      <w:r w:rsidR="005E2649">
        <w:rPr>
          <w:rFonts w:ascii="Times New Roman" w:eastAsia="Times New Roman" w:hAnsi="Times New Roman" w:cs="Times New Roman"/>
          <w:kern w:val="28"/>
          <w:sz w:val="24"/>
          <w:szCs w:val="24"/>
        </w:rPr>
        <w:t xml:space="preserve">June </w:t>
      </w:r>
      <w:r>
        <w:rPr>
          <w:rFonts w:ascii="Times New Roman" w:eastAsia="Times New Roman" w:hAnsi="Times New Roman" w:cs="Times New Roman"/>
          <w:kern w:val="28"/>
          <w:sz w:val="24"/>
          <w:szCs w:val="24"/>
        </w:rPr>
        <w:t>2018</w:t>
      </w:r>
      <w:r w:rsidRPr="001768F9">
        <w:rPr>
          <w:rFonts w:ascii="Times New Roman" w:eastAsia="Times New Roman" w:hAnsi="Times New Roman" w:cs="Times New Roman"/>
          <w:kern w:val="28"/>
          <w:sz w:val="24"/>
          <w:szCs w:val="24"/>
        </w:rPr>
        <w:t xml:space="preserve">, the changes reflected in </w:t>
      </w:r>
      <w:r w:rsidRPr="00C2164E">
        <w:rPr>
          <w:rFonts w:ascii="Times New Roman" w:eastAsia="Times New Roman" w:hAnsi="Times New Roman" w:cs="Times New Roman"/>
          <w:kern w:val="28"/>
          <w:sz w:val="24"/>
          <w:szCs w:val="24"/>
        </w:rPr>
        <w:t>the total stopovers observed in</w:t>
      </w:r>
      <w:r w:rsidRPr="001768F9">
        <w:rPr>
          <w:rFonts w:ascii="Times New Roman" w:eastAsia="Times New Roman" w:hAnsi="Times New Roman" w:cs="Times New Roman"/>
          <w:kern w:val="28"/>
          <w:sz w:val="24"/>
          <w:szCs w:val="24"/>
        </w:rPr>
        <w:t xml:space="preserve"> the seven </w:t>
      </w:r>
      <w:r w:rsidR="00333056">
        <w:rPr>
          <w:rFonts w:ascii="Times New Roman" w:eastAsia="Times New Roman" w:hAnsi="Times New Roman" w:cs="Times New Roman"/>
          <w:kern w:val="28"/>
          <w:sz w:val="24"/>
          <w:szCs w:val="24"/>
        </w:rPr>
        <w:t>regions</w:t>
      </w:r>
      <w:r>
        <w:rPr>
          <w:rFonts w:ascii="Times New Roman" w:eastAsia="Times New Roman" w:hAnsi="Times New Roman" w:cs="Times New Roman"/>
          <w:kern w:val="28"/>
          <w:sz w:val="24"/>
          <w:szCs w:val="24"/>
        </w:rPr>
        <w:t xml:space="preserve"> varied</w:t>
      </w:r>
      <w:r w:rsidRPr="001768F9">
        <w:rPr>
          <w:rFonts w:ascii="Times New Roman" w:eastAsia="Times New Roman" w:hAnsi="Times New Roman" w:cs="Times New Roman"/>
          <w:kern w:val="28"/>
          <w:sz w:val="24"/>
          <w:szCs w:val="24"/>
        </w:rPr>
        <w:t xml:space="preserve">. </w:t>
      </w:r>
      <w:r>
        <w:rPr>
          <w:rFonts w:ascii="Times New Roman" w:eastAsia="Times New Roman" w:hAnsi="Times New Roman" w:cs="Times New Roman"/>
          <w:kern w:val="28"/>
          <w:sz w:val="24"/>
          <w:szCs w:val="24"/>
        </w:rPr>
        <w:t xml:space="preserve">Out of the seven </w:t>
      </w:r>
      <w:r w:rsidR="00333056">
        <w:rPr>
          <w:rFonts w:ascii="Times New Roman" w:eastAsia="Times New Roman" w:hAnsi="Times New Roman" w:cs="Times New Roman"/>
          <w:kern w:val="28"/>
          <w:sz w:val="24"/>
          <w:szCs w:val="24"/>
        </w:rPr>
        <w:t>regions,</w:t>
      </w:r>
      <w:r>
        <w:rPr>
          <w:rFonts w:ascii="Times New Roman" w:eastAsia="Times New Roman" w:hAnsi="Times New Roman" w:cs="Times New Roman"/>
          <w:kern w:val="28"/>
          <w:sz w:val="24"/>
          <w:szCs w:val="24"/>
        </w:rPr>
        <w:t xml:space="preserve"> five recorded increases while </w:t>
      </w:r>
      <w:r w:rsidR="002A784B">
        <w:rPr>
          <w:rFonts w:ascii="Times New Roman" w:eastAsia="Times New Roman" w:hAnsi="Times New Roman" w:cs="Times New Roman"/>
          <w:kern w:val="28"/>
          <w:sz w:val="24"/>
          <w:szCs w:val="24"/>
        </w:rPr>
        <w:t>two</w:t>
      </w:r>
      <w:r>
        <w:rPr>
          <w:rFonts w:ascii="Times New Roman" w:eastAsia="Times New Roman" w:hAnsi="Times New Roman" w:cs="Times New Roman"/>
          <w:kern w:val="28"/>
          <w:sz w:val="24"/>
          <w:szCs w:val="24"/>
        </w:rPr>
        <w:t xml:space="preserve"> recorded decreases in stopovers over the corresponding period last year. Increases were seen in arrivals from Europe (</w:t>
      </w:r>
      <w:r w:rsidR="00DB55A0">
        <w:rPr>
          <w:rFonts w:ascii="Times New Roman" w:eastAsia="Times New Roman" w:hAnsi="Times New Roman" w:cs="Times New Roman"/>
          <w:kern w:val="28"/>
          <w:sz w:val="24"/>
          <w:szCs w:val="24"/>
        </w:rPr>
        <w:t>0.4</w:t>
      </w:r>
      <w:r>
        <w:rPr>
          <w:rFonts w:ascii="Times New Roman" w:eastAsia="Times New Roman" w:hAnsi="Times New Roman" w:cs="Times New Roman"/>
          <w:kern w:val="28"/>
          <w:sz w:val="24"/>
          <w:szCs w:val="24"/>
        </w:rPr>
        <w:t>%), the United States of America (</w:t>
      </w:r>
      <w:r w:rsidR="00DB55A0">
        <w:rPr>
          <w:rFonts w:ascii="Times New Roman" w:eastAsia="Times New Roman" w:hAnsi="Times New Roman" w:cs="Times New Roman"/>
          <w:kern w:val="28"/>
          <w:sz w:val="24"/>
          <w:szCs w:val="24"/>
        </w:rPr>
        <w:t>29.0</w:t>
      </w:r>
      <w:r>
        <w:rPr>
          <w:rFonts w:ascii="Times New Roman" w:eastAsia="Times New Roman" w:hAnsi="Times New Roman" w:cs="Times New Roman"/>
          <w:kern w:val="28"/>
          <w:sz w:val="24"/>
          <w:szCs w:val="24"/>
        </w:rPr>
        <w:t>%)</w:t>
      </w:r>
      <w:r w:rsidR="00563DF3">
        <w:rPr>
          <w:rFonts w:ascii="Times New Roman" w:eastAsia="Times New Roman" w:hAnsi="Times New Roman" w:cs="Times New Roman"/>
          <w:kern w:val="28"/>
          <w:sz w:val="24"/>
          <w:szCs w:val="24"/>
        </w:rPr>
        <w:t>,</w:t>
      </w:r>
      <w:r>
        <w:rPr>
          <w:rFonts w:ascii="Times New Roman" w:eastAsia="Times New Roman" w:hAnsi="Times New Roman" w:cs="Times New Roman"/>
          <w:kern w:val="28"/>
          <w:sz w:val="24"/>
          <w:szCs w:val="24"/>
        </w:rPr>
        <w:t xml:space="preserve"> </w:t>
      </w:r>
      <w:r w:rsidR="00DB55A0">
        <w:rPr>
          <w:rFonts w:ascii="Times New Roman" w:eastAsia="Times New Roman" w:hAnsi="Times New Roman" w:cs="Times New Roman"/>
          <w:kern w:val="28"/>
          <w:sz w:val="24"/>
          <w:szCs w:val="24"/>
        </w:rPr>
        <w:t xml:space="preserve">Asia (3.9%), </w:t>
      </w:r>
      <w:r>
        <w:rPr>
          <w:rFonts w:ascii="Times New Roman" w:eastAsia="Times New Roman" w:hAnsi="Times New Roman" w:cs="Times New Roman"/>
          <w:kern w:val="28"/>
          <w:sz w:val="24"/>
          <w:szCs w:val="24"/>
        </w:rPr>
        <w:t>the Caribbean (</w:t>
      </w:r>
      <w:r w:rsidR="00DB55A0">
        <w:rPr>
          <w:rFonts w:ascii="Times New Roman" w:eastAsia="Times New Roman" w:hAnsi="Times New Roman" w:cs="Times New Roman"/>
          <w:kern w:val="28"/>
          <w:sz w:val="24"/>
          <w:szCs w:val="24"/>
        </w:rPr>
        <w:t>15.2</w:t>
      </w:r>
      <w:r>
        <w:rPr>
          <w:rFonts w:ascii="Times New Roman" w:eastAsia="Times New Roman" w:hAnsi="Times New Roman" w:cs="Times New Roman"/>
          <w:kern w:val="28"/>
          <w:sz w:val="24"/>
          <w:szCs w:val="24"/>
        </w:rPr>
        <w:t>%)</w:t>
      </w:r>
      <w:r w:rsidR="00DB55A0">
        <w:rPr>
          <w:rFonts w:ascii="Times New Roman" w:eastAsia="Times New Roman" w:hAnsi="Times New Roman" w:cs="Times New Roman"/>
          <w:kern w:val="28"/>
          <w:sz w:val="24"/>
          <w:szCs w:val="24"/>
        </w:rPr>
        <w:t xml:space="preserve"> and Other Countries (10%)</w:t>
      </w:r>
      <w:r>
        <w:rPr>
          <w:rFonts w:ascii="Times New Roman" w:eastAsia="Times New Roman" w:hAnsi="Times New Roman" w:cs="Times New Roman"/>
          <w:kern w:val="28"/>
          <w:sz w:val="24"/>
          <w:szCs w:val="24"/>
        </w:rPr>
        <w:t xml:space="preserve">. Decreases were seen in arrivals from </w:t>
      </w:r>
      <w:r w:rsidR="00DB55A0">
        <w:rPr>
          <w:rFonts w:ascii="Times New Roman" w:eastAsia="Times New Roman" w:hAnsi="Times New Roman" w:cs="Times New Roman"/>
          <w:kern w:val="28"/>
          <w:sz w:val="24"/>
          <w:szCs w:val="24"/>
        </w:rPr>
        <w:t>Canad</w:t>
      </w:r>
      <w:r>
        <w:rPr>
          <w:rFonts w:ascii="Times New Roman" w:eastAsia="Times New Roman" w:hAnsi="Times New Roman" w:cs="Times New Roman"/>
          <w:kern w:val="28"/>
          <w:sz w:val="24"/>
          <w:szCs w:val="24"/>
        </w:rPr>
        <w:t xml:space="preserve">a and </w:t>
      </w:r>
      <w:r w:rsidR="00DB55A0">
        <w:rPr>
          <w:rFonts w:ascii="Times New Roman" w:eastAsia="Times New Roman" w:hAnsi="Times New Roman" w:cs="Times New Roman"/>
          <w:kern w:val="28"/>
          <w:sz w:val="24"/>
          <w:szCs w:val="24"/>
        </w:rPr>
        <w:t>Latin America</w:t>
      </w:r>
      <w:r>
        <w:rPr>
          <w:rFonts w:ascii="Times New Roman" w:eastAsia="Times New Roman" w:hAnsi="Times New Roman" w:cs="Times New Roman"/>
          <w:kern w:val="28"/>
          <w:sz w:val="24"/>
          <w:szCs w:val="24"/>
        </w:rPr>
        <w:t xml:space="preserve">. Decreases recorded for the </w:t>
      </w:r>
      <w:r w:rsidR="00563DF3">
        <w:rPr>
          <w:rFonts w:ascii="Times New Roman" w:eastAsia="Times New Roman" w:hAnsi="Times New Roman" w:cs="Times New Roman"/>
          <w:kern w:val="28"/>
          <w:sz w:val="24"/>
          <w:szCs w:val="24"/>
        </w:rPr>
        <w:t>latter</w:t>
      </w:r>
      <w:r w:rsidR="00370864">
        <w:rPr>
          <w:rFonts w:ascii="Times New Roman" w:eastAsia="Times New Roman" w:hAnsi="Times New Roman" w:cs="Times New Roman"/>
          <w:kern w:val="28"/>
          <w:sz w:val="24"/>
          <w:szCs w:val="24"/>
        </w:rPr>
        <w:t xml:space="preserve"> categories were </w:t>
      </w:r>
      <w:r w:rsidR="00DB55A0">
        <w:rPr>
          <w:rFonts w:ascii="Times New Roman" w:eastAsia="Times New Roman" w:hAnsi="Times New Roman" w:cs="Times New Roman"/>
          <w:kern w:val="28"/>
          <w:sz w:val="24"/>
          <w:szCs w:val="24"/>
        </w:rPr>
        <w:t>20.7</w:t>
      </w:r>
      <w:r w:rsidR="00370864">
        <w:rPr>
          <w:rFonts w:ascii="Times New Roman" w:eastAsia="Times New Roman" w:hAnsi="Times New Roman" w:cs="Times New Roman"/>
          <w:kern w:val="28"/>
          <w:sz w:val="24"/>
          <w:szCs w:val="24"/>
        </w:rPr>
        <w:t>% and</w:t>
      </w:r>
      <w:r>
        <w:rPr>
          <w:rFonts w:ascii="Times New Roman" w:eastAsia="Times New Roman" w:hAnsi="Times New Roman" w:cs="Times New Roman"/>
          <w:kern w:val="28"/>
          <w:sz w:val="24"/>
          <w:szCs w:val="24"/>
        </w:rPr>
        <w:t xml:space="preserve"> </w:t>
      </w:r>
      <w:r w:rsidR="00DB55A0">
        <w:rPr>
          <w:rFonts w:ascii="Times New Roman" w:eastAsia="Times New Roman" w:hAnsi="Times New Roman" w:cs="Times New Roman"/>
          <w:kern w:val="28"/>
          <w:sz w:val="24"/>
          <w:szCs w:val="24"/>
        </w:rPr>
        <w:t>9.4</w:t>
      </w:r>
      <w:r>
        <w:rPr>
          <w:rFonts w:ascii="Times New Roman" w:eastAsia="Times New Roman" w:hAnsi="Times New Roman" w:cs="Times New Roman"/>
          <w:kern w:val="28"/>
          <w:sz w:val="24"/>
          <w:szCs w:val="24"/>
        </w:rPr>
        <w:t>%</w:t>
      </w:r>
      <w:r w:rsidR="00563DF3">
        <w:rPr>
          <w:rFonts w:ascii="Times New Roman" w:eastAsia="Times New Roman" w:hAnsi="Times New Roman" w:cs="Times New Roman"/>
          <w:kern w:val="28"/>
          <w:sz w:val="24"/>
          <w:szCs w:val="24"/>
        </w:rPr>
        <w:t>,</w:t>
      </w:r>
      <w:r>
        <w:rPr>
          <w:rFonts w:ascii="Times New Roman" w:eastAsia="Times New Roman" w:hAnsi="Times New Roman" w:cs="Times New Roman"/>
          <w:kern w:val="28"/>
          <w:sz w:val="24"/>
          <w:szCs w:val="24"/>
        </w:rPr>
        <w:t xml:space="preserve"> respectively. </w:t>
      </w:r>
    </w:p>
    <w:p w:rsidR="008F77A5" w:rsidRPr="00564CC8" w:rsidRDefault="008F77A5" w:rsidP="008F77A5">
      <w:pPr>
        <w:spacing w:after="99" w:line="360" w:lineRule="auto"/>
        <w:jc w:val="both"/>
        <w:rPr>
          <w:rFonts w:ascii="Times New Roman" w:eastAsia="Times New Roman" w:hAnsi="Times New Roman" w:cs="Times New Roman"/>
          <w:kern w:val="28"/>
          <w:sz w:val="24"/>
          <w:szCs w:val="24"/>
        </w:rPr>
      </w:pPr>
      <w:r w:rsidRPr="00564CC8">
        <w:rPr>
          <w:rFonts w:ascii="Times New Roman" w:eastAsia="Times New Roman" w:hAnsi="Times New Roman" w:cs="Times New Roman"/>
          <w:kern w:val="28"/>
          <w:sz w:val="24"/>
          <w:szCs w:val="24"/>
        </w:rPr>
        <w:t xml:space="preserve">A total of </w:t>
      </w:r>
      <w:bookmarkStart w:id="4" w:name="_Hlk482955506"/>
      <w:r w:rsidR="00DB55A0">
        <w:rPr>
          <w:rFonts w:ascii="Times New Roman" w:eastAsia="Times New Roman" w:hAnsi="Times New Roman" w:cs="Times New Roman"/>
          <w:b/>
          <w:kern w:val="28"/>
          <w:sz w:val="24"/>
          <w:szCs w:val="24"/>
        </w:rPr>
        <w:t>92,323</w:t>
      </w:r>
      <w:r w:rsidRPr="00564CC8">
        <w:rPr>
          <w:rFonts w:ascii="Times New Roman" w:eastAsia="Times New Roman" w:hAnsi="Times New Roman" w:cs="Times New Roman"/>
          <w:b/>
          <w:kern w:val="28"/>
          <w:sz w:val="24"/>
          <w:szCs w:val="24"/>
        </w:rPr>
        <w:t> </w:t>
      </w:r>
      <w:bookmarkEnd w:id="4"/>
      <w:r w:rsidRPr="00564CC8">
        <w:rPr>
          <w:rFonts w:ascii="Times New Roman" w:eastAsia="Times New Roman" w:hAnsi="Times New Roman" w:cs="Times New Roman"/>
          <w:kern w:val="28"/>
          <w:sz w:val="24"/>
          <w:szCs w:val="24"/>
        </w:rPr>
        <w:t xml:space="preserve">cruise passengers visited Jamaica in </w:t>
      </w:r>
      <w:r w:rsidR="00DB55A0">
        <w:rPr>
          <w:rFonts w:ascii="Times New Roman" w:eastAsia="Times New Roman" w:hAnsi="Times New Roman" w:cs="Times New Roman"/>
          <w:kern w:val="28"/>
          <w:sz w:val="24"/>
          <w:szCs w:val="24"/>
        </w:rPr>
        <w:t>June</w:t>
      </w:r>
      <w:r w:rsidRPr="00564CC8">
        <w:rPr>
          <w:rFonts w:ascii="Times New Roman" w:eastAsia="Times New Roman" w:hAnsi="Times New Roman" w:cs="Times New Roman"/>
          <w:kern w:val="28"/>
          <w:sz w:val="24"/>
          <w:szCs w:val="24"/>
        </w:rPr>
        <w:t xml:space="preserve"> 2018. This represented a </w:t>
      </w:r>
      <w:r w:rsidR="007C4F1A">
        <w:rPr>
          <w:rFonts w:ascii="Times New Roman" w:eastAsia="Times New Roman" w:hAnsi="Times New Roman" w:cs="Times New Roman"/>
          <w:b/>
          <w:kern w:val="28"/>
          <w:sz w:val="24"/>
          <w:szCs w:val="24"/>
        </w:rPr>
        <w:t>32,458</w:t>
      </w:r>
      <w:r w:rsidRPr="00564CC8">
        <w:rPr>
          <w:rFonts w:ascii="Times New Roman" w:eastAsia="Times New Roman" w:hAnsi="Times New Roman" w:cs="Times New Roman"/>
          <w:kern w:val="28"/>
          <w:sz w:val="24"/>
          <w:szCs w:val="24"/>
        </w:rPr>
        <w:t xml:space="preserve"> or </w:t>
      </w:r>
      <w:r w:rsidR="007C4F1A">
        <w:rPr>
          <w:rFonts w:ascii="Times New Roman" w:eastAsia="Times New Roman" w:hAnsi="Times New Roman" w:cs="Times New Roman"/>
          <w:b/>
          <w:kern w:val="28"/>
          <w:sz w:val="24"/>
          <w:szCs w:val="24"/>
        </w:rPr>
        <w:t>26.0</w:t>
      </w:r>
      <w:r w:rsidRPr="00564CC8">
        <w:rPr>
          <w:rFonts w:ascii="Times New Roman" w:eastAsia="Times New Roman" w:hAnsi="Times New Roman" w:cs="Times New Roman"/>
          <w:b/>
          <w:kern w:val="28"/>
          <w:sz w:val="24"/>
          <w:szCs w:val="24"/>
        </w:rPr>
        <w:t>%</w:t>
      </w:r>
      <w:r w:rsidRPr="00564CC8">
        <w:rPr>
          <w:rFonts w:ascii="Times New Roman" w:eastAsia="Times New Roman" w:hAnsi="Times New Roman" w:cs="Times New Roman"/>
          <w:kern w:val="28"/>
          <w:sz w:val="24"/>
          <w:szCs w:val="24"/>
        </w:rPr>
        <w:t xml:space="preserve"> overall decrease compared to the </w:t>
      </w:r>
      <w:r w:rsidR="007C4F1A">
        <w:rPr>
          <w:rFonts w:ascii="Times New Roman" w:eastAsia="Times New Roman" w:hAnsi="Times New Roman" w:cs="Times New Roman"/>
          <w:b/>
          <w:kern w:val="28"/>
          <w:sz w:val="24"/>
          <w:szCs w:val="24"/>
        </w:rPr>
        <w:t>124,781</w:t>
      </w:r>
      <w:r w:rsidR="005C6A5F">
        <w:rPr>
          <w:rFonts w:ascii="Times New Roman" w:eastAsia="Times New Roman" w:hAnsi="Times New Roman" w:cs="Times New Roman"/>
          <w:b/>
          <w:kern w:val="28"/>
          <w:sz w:val="24"/>
          <w:szCs w:val="24"/>
        </w:rPr>
        <w:t xml:space="preserve"> </w:t>
      </w:r>
      <w:r w:rsidRPr="00564CC8">
        <w:rPr>
          <w:rFonts w:ascii="Times New Roman" w:eastAsia="Times New Roman" w:hAnsi="Times New Roman" w:cs="Times New Roman"/>
          <w:kern w:val="28"/>
          <w:sz w:val="24"/>
          <w:szCs w:val="24"/>
        </w:rPr>
        <w:t xml:space="preserve">recorded in </w:t>
      </w:r>
      <w:r w:rsidR="007C4F1A">
        <w:rPr>
          <w:rFonts w:ascii="Times New Roman" w:eastAsia="Times New Roman" w:hAnsi="Times New Roman" w:cs="Times New Roman"/>
          <w:kern w:val="28"/>
          <w:sz w:val="24"/>
          <w:szCs w:val="24"/>
        </w:rPr>
        <w:t>May</w:t>
      </w:r>
      <w:r w:rsidRPr="00564CC8">
        <w:rPr>
          <w:rFonts w:ascii="Times New Roman" w:eastAsia="Times New Roman" w:hAnsi="Times New Roman" w:cs="Times New Roman"/>
          <w:kern w:val="28"/>
          <w:sz w:val="24"/>
          <w:szCs w:val="24"/>
        </w:rPr>
        <w:t xml:space="preserve"> 2018. For the corresponding period in 2017 total cruise passengers </w:t>
      </w:r>
      <w:r w:rsidR="00AB2754">
        <w:rPr>
          <w:rFonts w:ascii="Times New Roman" w:eastAsia="Times New Roman" w:hAnsi="Times New Roman" w:cs="Times New Roman"/>
          <w:kern w:val="28"/>
          <w:sz w:val="24"/>
          <w:szCs w:val="24"/>
        </w:rPr>
        <w:t>were</w:t>
      </w:r>
      <w:r w:rsidRPr="00564CC8">
        <w:rPr>
          <w:rFonts w:ascii="Times New Roman" w:eastAsia="Times New Roman" w:hAnsi="Times New Roman" w:cs="Times New Roman"/>
          <w:kern w:val="28"/>
          <w:sz w:val="24"/>
          <w:szCs w:val="24"/>
        </w:rPr>
        <w:t xml:space="preserve"> </w:t>
      </w:r>
      <w:r w:rsidR="007C4F1A">
        <w:rPr>
          <w:rFonts w:ascii="Times New Roman" w:eastAsia="Times New Roman" w:hAnsi="Times New Roman" w:cs="Times New Roman"/>
          <w:b/>
          <w:kern w:val="28"/>
          <w:sz w:val="24"/>
          <w:szCs w:val="24"/>
        </w:rPr>
        <w:t>93,453</w:t>
      </w:r>
      <w:r w:rsidRPr="00564CC8">
        <w:rPr>
          <w:rFonts w:ascii="Times New Roman" w:eastAsia="Times New Roman" w:hAnsi="Times New Roman" w:cs="Times New Roman"/>
          <w:b/>
          <w:kern w:val="28"/>
          <w:sz w:val="24"/>
          <w:szCs w:val="24"/>
        </w:rPr>
        <w:t xml:space="preserve"> </w:t>
      </w:r>
      <w:r w:rsidRPr="00564CC8">
        <w:rPr>
          <w:rFonts w:ascii="Times New Roman" w:eastAsia="Times New Roman" w:hAnsi="Times New Roman" w:cs="Times New Roman"/>
          <w:kern w:val="28"/>
          <w:sz w:val="24"/>
          <w:szCs w:val="24"/>
        </w:rPr>
        <w:t>showing a</w:t>
      </w:r>
      <w:r w:rsidRPr="00564CC8">
        <w:rPr>
          <w:rFonts w:ascii="Times New Roman" w:eastAsia="Times New Roman" w:hAnsi="Times New Roman" w:cs="Times New Roman"/>
          <w:b/>
          <w:kern w:val="28"/>
          <w:sz w:val="24"/>
          <w:szCs w:val="24"/>
        </w:rPr>
        <w:t xml:space="preserve"> </w:t>
      </w:r>
      <w:r w:rsidR="007C4F1A">
        <w:rPr>
          <w:rFonts w:ascii="Times New Roman" w:eastAsia="Times New Roman" w:hAnsi="Times New Roman" w:cs="Times New Roman"/>
          <w:b/>
          <w:kern w:val="28"/>
          <w:sz w:val="24"/>
          <w:szCs w:val="24"/>
        </w:rPr>
        <w:t>1.2</w:t>
      </w:r>
      <w:r w:rsidRPr="00564CC8">
        <w:rPr>
          <w:rFonts w:ascii="Times New Roman" w:eastAsia="Times New Roman" w:hAnsi="Times New Roman" w:cs="Times New Roman"/>
          <w:b/>
          <w:kern w:val="28"/>
          <w:sz w:val="24"/>
          <w:szCs w:val="24"/>
        </w:rPr>
        <w:t xml:space="preserve"> % </w:t>
      </w:r>
      <w:r w:rsidR="007C4F1A">
        <w:rPr>
          <w:rFonts w:ascii="Times New Roman" w:eastAsia="Times New Roman" w:hAnsi="Times New Roman" w:cs="Times New Roman"/>
          <w:kern w:val="28"/>
          <w:sz w:val="24"/>
          <w:szCs w:val="24"/>
        </w:rPr>
        <w:t>de</w:t>
      </w:r>
      <w:r w:rsidRPr="00564CC8">
        <w:rPr>
          <w:rFonts w:ascii="Times New Roman" w:eastAsia="Times New Roman" w:hAnsi="Times New Roman" w:cs="Times New Roman"/>
          <w:kern w:val="28"/>
          <w:sz w:val="24"/>
          <w:szCs w:val="24"/>
        </w:rPr>
        <w:t>crease over last</w:t>
      </w:r>
      <w:r>
        <w:rPr>
          <w:rFonts w:ascii="Times New Roman" w:eastAsia="Times New Roman" w:hAnsi="Times New Roman" w:cs="Times New Roman"/>
          <w:kern w:val="28"/>
          <w:sz w:val="24"/>
          <w:szCs w:val="24"/>
        </w:rPr>
        <w:t xml:space="preserve"> </w:t>
      </w:r>
      <w:r w:rsidRPr="00564CC8">
        <w:rPr>
          <w:rFonts w:ascii="Times New Roman" w:eastAsia="Times New Roman" w:hAnsi="Times New Roman" w:cs="Times New Roman"/>
          <w:kern w:val="28"/>
          <w:sz w:val="24"/>
          <w:szCs w:val="24"/>
        </w:rPr>
        <w:t xml:space="preserve">year’s total. </w:t>
      </w:r>
    </w:p>
    <w:p w:rsidR="008F77A5" w:rsidRPr="00564CC8" w:rsidRDefault="008F77A5" w:rsidP="008F77A5">
      <w:pPr>
        <w:spacing w:after="99" w:line="360" w:lineRule="auto"/>
        <w:jc w:val="both"/>
        <w:rPr>
          <w:rFonts w:ascii="Times New Roman" w:eastAsia="Times New Roman" w:hAnsi="Times New Roman" w:cs="Times New Roman"/>
          <w:kern w:val="28"/>
          <w:sz w:val="24"/>
          <w:szCs w:val="24"/>
        </w:rPr>
      </w:pPr>
      <w:r w:rsidRPr="00564CC8">
        <w:rPr>
          <w:rFonts w:ascii="Times New Roman" w:eastAsia="Times New Roman" w:hAnsi="Times New Roman" w:cs="Times New Roman"/>
          <w:kern w:val="28"/>
          <w:sz w:val="24"/>
          <w:szCs w:val="24"/>
        </w:rPr>
        <w:t xml:space="preserve">For </w:t>
      </w:r>
      <w:r w:rsidR="007C4F1A">
        <w:rPr>
          <w:rFonts w:ascii="Times New Roman" w:eastAsia="Times New Roman" w:hAnsi="Times New Roman" w:cs="Times New Roman"/>
          <w:kern w:val="28"/>
          <w:sz w:val="24"/>
          <w:szCs w:val="24"/>
        </w:rPr>
        <w:t>June</w:t>
      </w:r>
      <w:r w:rsidRPr="00564CC8">
        <w:rPr>
          <w:rFonts w:ascii="Times New Roman" w:eastAsia="Times New Roman" w:hAnsi="Times New Roman" w:cs="Times New Roman"/>
          <w:kern w:val="28"/>
          <w:sz w:val="24"/>
          <w:szCs w:val="24"/>
        </w:rPr>
        <w:t xml:space="preserve"> 2018, Cruise passengers visiting the port of </w:t>
      </w:r>
      <w:r w:rsidR="007C4F1A">
        <w:rPr>
          <w:rFonts w:ascii="Times New Roman" w:eastAsia="Times New Roman" w:hAnsi="Times New Roman" w:cs="Times New Roman"/>
          <w:kern w:val="28"/>
          <w:sz w:val="24"/>
          <w:szCs w:val="24"/>
        </w:rPr>
        <w:t>Ocho Rios</w:t>
      </w:r>
      <w:r w:rsidRPr="00564CC8">
        <w:rPr>
          <w:rFonts w:ascii="Times New Roman" w:eastAsia="Times New Roman" w:hAnsi="Times New Roman" w:cs="Times New Roman"/>
          <w:kern w:val="28"/>
          <w:sz w:val="24"/>
          <w:szCs w:val="24"/>
        </w:rPr>
        <w:t xml:space="preserve"> grew by </w:t>
      </w:r>
      <w:r w:rsidR="007C4F1A">
        <w:rPr>
          <w:rFonts w:ascii="Times New Roman" w:eastAsia="Times New Roman" w:hAnsi="Times New Roman" w:cs="Times New Roman"/>
          <w:kern w:val="28"/>
          <w:sz w:val="24"/>
          <w:szCs w:val="24"/>
        </w:rPr>
        <w:t>4.3</w:t>
      </w:r>
      <w:r w:rsidRPr="00564CC8">
        <w:rPr>
          <w:rFonts w:ascii="Times New Roman" w:eastAsia="Times New Roman" w:hAnsi="Times New Roman" w:cs="Times New Roman"/>
          <w:kern w:val="28"/>
          <w:sz w:val="24"/>
          <w:szCs w:val="24"/>
        </w:rPr>
        <w:t xml:space="preserve">% with </w:t>
      </w:r>
      <w:r w:rsidR="007C4F1A">
        <w:rPr>
          <w:rFonts w:ascii="Times New Roman" w:eastAsia="Times New Roman" w:hAnsi="Times New Roman" w:cs="Times New Roman"/>
          <w:kern w:val="28"/>
          <w:sz w:val="24"/>
          <w:szCs w:val="24"/>
        </w:rPr>
        <w:t>32,224</w:t>
      </w:r>
      <w:r w:rsidRPr="00564CC8">
        <w:rPr>
          <w:rFonts w:ascii="Times New Roman" w:eastAsia="Times New Roman" w:hAnsi="Times New Roman" w:cs="Times New Roman"/>
          <w:kern w:val="28"/>
          <w:sz w:val="24"/>
          <w:szCs w:val="24"/>
        </w:rPr>
        <w:t xml:space="preserve"> passengers. Those visiting </w:t>
      </w:r>
      <w:r w:rsidR="007C4F1A">
        <w:rPr>
          <w:rFonts w:ascii="Times New Roman" w:eastAsia="Times New Roman" w:hAnsi="Times New Roman" w:cs="Times New Roman"/>
          <w:kern w:val="28"/>
          <w:sz w:val="24"/>
          <w:szCs w:val="24"/>
        </w:rPr>
        <w:t>the port of Falmouth</w:t>
      </w:r>
      <w:r w:rsidRPr="00564CC8">
        <w:rPr>
          <w:rFonts w:ascii="Times New Roman" w:eastAsia="Times New Roman" w:hAnsi="Times New Roman" w:cs="Times New Roman"/>
          <w:kern w:val="28"/>
          <w:sz w:val="24"/>
          <w:szCs w:val="24"/>
        </w:rPr>
        <w:t xml:space="preserve"> fell by </w:t>
      </w:r>
      <w:r w:rsidR="007C4F1A">
        <w:rPr>
          <w:rFonts w:ascii="Times New Roman" w:eastAsia="Times New Roman" w:hAnsi="Times New Roman" w:cs="Times New Roman"/>
          <w:kern w:val="28"/>
          <w:sz w:val="24"/>
          <w:szCs w:val="24"/>
        </w:rPr>
        <w:t>22.6</w:t>
      </w:r>
      <w:r w:rsidRPr="00564CC8">
        <w:rPr>
          <w:rFonts w:ascii="Times New Roman" w:eastAsia="Times New Roman" w:hAnsi="Times New Roman" w:cs="Times New Roman"/>
          <w:kern w:val="28"/>
          <w:sz w:val="24"/>
          <w:szCs w:val="24"/>
        </w:rPr>
        <w:t xml:space="preserve">% with </w:t>
      </w:r>
      <w:r w:rsidR="007C4F1A">
        <w:rPr>
          <w:rFonts w:ascii="Times New Roman" w:eastAsia="Times New Roman" w:hAnsi="Times New Roman" w:cs="Times New Roman"/>
          <w:kern w:val="28"/>
          <w:sz w:val="24"/>
          <w:szCs w:val="24"/>
        </w:rPr>
        <w:t>29,853</w:t>
      </w:r>
      <w:r w:rsidRPr="00564CC8">
        <w:rPr>
          <w:rFonts w:ascii="Times New Roman" w:eastAsia="Times New Roman" w:hAnsi="Times New Roman" w:cs="Times New Roman"/>
          <w:kern w:val="28"/>
          <w:sz w:val="24"/>
          <w:szCs w:val="24"/>
        </w:rPr>
        <w:t xml:space="preserve"> passengers and </w:t>
      </w:r>
      <w:r w:rsidR="007E6661">
        <w:rPr>
          <w:rFonts w:ascii="Times New Roman" w:eastAsia="Times New Roman" w:hAnsi="Times New Roman" w:cs="Times New Roman"/>
          <w:kern w:val="28"/>
          <w:sz w:val="24"/>
          <w:szCs w:val="24"/>
        </w:rPr>
        <w:t xml:space="preserve">arrivals at </w:t>
      </w:r>
      <w:r w:rsidRPr="00564CC8">
        <w:rPr>
          <w:rFonts w:ascii="Times New Roman" w:eastAsia="Times New Roman" w:hAnsi="Times New Roman" w:cs="Times New Roman"/>
          <w:kern w:val="28"/>
          <w:sz w:val="24"/>
          <w:szCs w:val="24"/>
        </w:rPr>
        <w:t xml:space="preserve">the port of Montego Bay </w:t>
      </w:r>
      <w:r w:rsidR="007C4F1A">
        <w:rPr>
          <w:rFonts w:ascii="Times New Roman" w:eastAsia="Times New Roman" w:hAnsi="Times New Roman" w:cs="Times New Roman"/>
          <w:kern w:val="28"/>
          <w:sz w:val="24"/>
          <w:szCs w:val="24"/>
        </w:rPr>
        <w:t>grew</w:t>
      </w:r>
      <w:r w:rsidRPr="00564CC8">
        <w:rPr>
          <w:rFonts w:ascii="Times New Roman" w:eastAsia="Times New Roman" w:hAnsi="Times New Roman" w:cs="Times New Roman"/>
          <w:kern w:val="28"/>
          <w:sz w:val="24"/>
          <w:szCs w:val="24"/>
        </w:rPr>
        <w:t xml:space="preserve"> by </w:t>
      </w:r>
      <w:r w:rsidR="007C4F1A">
        <w:rPr>
          <w:rFonts w:ascii="Times New Roman" w:eastAsia="Times New Roman" w:hAnsi="Times New Roman" w:cs="Times New Roman"/>
          <w:kern w:val="28"/>
          <w:sz w:val="24"/>
          <w:szCs w:val="24"/>
        </w:rPr>
        <w:t>24.2</w:t>
      </w:r>
      <w:r w:rsidRPr="00564CC8">
        <w:rPr>
          <w:rFonts w:ascii="Times New Roman" w:eastAsia="Times New Roman" w:hAnsi="Times New Roman" w:cs="Times New Roman"/>
          <w:kern w:val="28"/>
          <w:sz w:val="24"/>
          <w:szCs w:val="24"/>
        </w:rPr>
        <w:t>%</w:t>
      </w:r>
      <w:r w:rsidR="005C6A5F">
        <w:rPr>
          <w:rFonts w:ascii="Times New Roman" w:eastAsia="Times New Roman" w:hAnsi="Times New Roman" w:cs="Times New Roman"/>
          <w:kern w:val="28"/>
          <w:sz w:val="24"/>
          <w:szCs w:val="24"/>
        </w:rPr>
        <w:t xml:space="preserve"> </w:t>
      </w:r>
      <w:r w:rsidRPr="00564CC8">
        <w:rPr>
          <w:rFonts w:ascii="Times New Roman" w:eastAsia="Times New Roman" w:hAnsi="Times New Roman" w:cs="Times New Roman"/>
          <w:kern w:val="28"/>
          <w:sz w:val="24"/>
          <w:szCs w:val="24"/>
        </w:rPr>
        <w:t xml:space="preserve">with </w:t>
      </w:r>
      <w:r w:rsidR="007C4F1A">
        <w:rPr>
          <w:rFonts w:ascii="Times New Roman" w:eastAsia="Times New Roman" w:hAnsi="Times New Roman" w:cs="Times New Roman"/>
          <w:kern w:val="28"/>
          <w:sz w:val="24"/>
          <w:szCs w:val="24"/>
        </w:rPr>
        <w:t>29,775</w:t>
      </w:r>
      <w:r w:rsidRPr="00564CC8">
        <w:rPr>
          <w:rFonts w:ascii="Times New Roman" w:eastAsia="Times New Roman" w:hAnsi="Times New Roman" w:cs="Times New Roman"/>
          <w:kern w:val="28"/>
          <w:sz w:val="24"/>
          <w:szCs w:val="24"/>
        </w:rPr>
        <w:t xml:space="preserve"> passengers.</w:t>
      </w:r>
    </w:p>
    <w:p w:rsidR="008F77A5" w:rsidRDefault="007C4F1A" w:rsidP="008F77A5">
      <w:pPr>
        <w:spacing w:after="99" w:line="360" w:lineRule="auto"/>
        <w:jc w:val="both"/>
      </w:pPr>
      <w:r>
        <w:rPr>
          <w:noProof/>
        </w:rPr>
        <w:drawing>
          <wp:inline distT="0" distB="0" distL="0" distR="0" wp14:anchorId="456B1F68" wp14:editId="07D5399F">
            <wp:extent cx="5676900" cy="2762250"/>
            <wp:effectExtent l="0" t="0" r="0" b="0"/>
            <wp:docPr id="1586333988" name="Chart 15863339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3E0F" w:rsidRDefault="00A13E0F" w:rsidP="00A13E0F">
      <w:pPr>
        <w:pStyle w:val="Heading1"/>
        <w:spacing w:after="240"/>
      </w:pPr>
      <w:r>
        <w:lastRenderedPageBreak/>
        <w:t xml:space="preserve">Previous Highlights: </w:t>
      </w:r>
      <w:r w:rsidR="006F02BD">
        <w:t xml:space="preserve">June </w:t>
      </w:r>
      <w:r>
        <w:t>2018 Summary</w:t>
      </w:r>
    </w:p>
    <w:p w:rsidR="006F02BD" w:rsidRPr="006F02BD" w:rsidRDefault="006F02BD" w:rsidP="006F02BD">
      <w:pPr>
        <w:widowControl w:val="0"/>
        <w:spacing w:after="99" w:line="480" w:lineRule="auto"/>
        <w:jc w:val="both"/>
        <w:rPr>
          <w:rFonts w:ascii="Times New Roman" w:eastAsia="Times New Roman" w:hAnsi="Times New Roman" w:cs="Times New Roman"/>
          <w:sz w:val="24"/>
          <w:szCs w:val="24"/>
        </w:rPr>
      </w:pPr>
      <w:r w:rsidRPr="006F02BD">
        <w:rPr>
          <w:rFonts w:ascii="Times New Roman" w:eastAsia="Times New Roman" w:hAnsi="Times New Roman" w:cs="Times New Roman"/>
          <w:kern w:val="28"/>
          <w:sz w:val="24"/>
          <w:szCs w:val="24"/>
        </w:rPr>
        <w:t xml:space="preserve">The business confidence index for the second quarter of 2018 increased to 140.4; this is 4.2 points below its peak recorded in the second quarter of 2016 (144.6 points). The survey showed that expectations for economic growth served as the main driver for the increase in business confidence in which the index moved from 125.8 points to 132.0 points. The survey reported high economic outlook, continued robust investment plans, stability in financial prospects and profitability as well as the 2018 goals being on their way to realization. The proportion of firms that expected an improved economy increased by 16%, from the 48% recorded, in the first quarter to 64%. </w:t>
      </w:r>
    </w:p>
    <w:p w:rsidR="006F02BD" w:rsidRPr="006F02BD" w:rsidRDefault="006F02BD" w:rsidP="006F02BD">
      <w:pPr>
        <w:widowControl w:val="0"/>
        <w:spacing w:after="99" w:line="480" w:lineRule="auto"/>
        <w:jc w:val="both"/>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rPr>
        <w:t>Consumer confidence index for the second quarter of 2018 increased relative to the 1st quarter of 2018. The index was 159.1 points compared with the 156.4 points recorded the previous quarter. The consumer confidence index revealed continued optimism, positive assessment of current and future business conditions, improvement in job expectations, as well as decreased income expectations, and no expectations for change in personal finances.  The survey showed that all three indices; consumer confidence, current economic conditions, and index of consumer expectation are on the increase since the 4</w:t>
      </w:r>
      <w:r w:rsidRPr="006F02BD">
        <w:rPr>
          <w:rFonts w:ascii="Times New Roman" w:eastAsia="Times New Roman" w:hAnsi="Times New Roman" w:cs="Times New Roman"/>
          <w:kern w:val="28"/>
          <w:sz w:val="24"/>
          <w:szCs w:val="24"/>
          <w:vertAlign w:val="superscript"/>
        </w:rPr>
        <w:t>th</w:t>
      </w:r>
      <w:r w:rsidRPr="006F02BD">
        <w:rPr>
          <w:rFonts w:ascii="Times New Roman" w:eastAsia="Times New Roman" w:hAnsi="Times New Roman" w:cs="Times New Roman"/>
          <w:kern w:val="28"/>
          <w:sz w:val="24"/>
          <w:szCs w:val="24"/>
        </w:rPr>
        <w:t xml:space="preserve"> quarter of 2017. </w:t>
      </w:r>
    </w:p>
    <w:p w:rsidR="006F02BD" w:rsidRPr="006F02BD" w:rsidRDefault="006F02BD" w:rsidP="006F02BD">
      <w:pPr>
        <w:widowControl w:val="0"/>
        <w:spacing w:after="99" w:line="300" w:lineRule="auto"/>
        <w:rPr>
          <w:rFonts w:ascii="Gill Sans MT" w:eastAsia="Times New Roman" w:hAnsi="Gill Sans MT" w:cs="Times New Roman"/>
          <w:kern w:val="28"/>
          <w:sz w:val="18"/>
          <w:szCs w:val="18"/>
        </w:rPr>
      </w:pPr>
    </w:p>
    <w:p w:rsidR="006F02BD" w:rsidRPr="006F02BD" w:rsidRDefault="006F02BD" w:rsidP="006F02BD">
      <w:pPr>
        <w:spacing w:after="99" w:line="480" w:lineRule="auto"/>
        <w:jc w:val="both"/>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rPr>
        <w:t xml:space="preserve">At the end of June 2018, the monthly average value of the Jamaican Dollar depreciated against all three major trading currencies. The Jamaican Dollar depreciated against the US$ by </w:t>
      </w:r>
      <w:r w:rsidRPr="006F02BD">
        <w:rPr>
          <w:rFonts w:ascii="Times New Roman" w:eastAsia="Times New Roman" w:hAnsi="Times New Roman" w:cs="Times New Roman"/>
          <w:b/>
          <w:bCs/>
          <w:kern w:val="28"/>
          <w:sz w:val="24"/>
          <w:szCs w:val="24"/>
        </w:rPr>
        <w:t xml:space="preserve">J$4.38 </w:t>
      </w:r>
      <w:r w:rsidRPr="006F02BD">
        <w:rPr>
          <w:rFonts w:ascii="Times New Roman" w:eastAsia="Times New Roman" w:hAnsi="Times New Roman" w:cs="Times New Roman"/>
          <w:bCs/>
          <w:kern w:val="28"/>
          <w:sz w:val="24"/>
          <w:szCs w:val="24"/>
        </w:rPr>
        <w:t xml:space="preserve">to </w:t>
      </w:r>
      <w:r w:rsidRPr="006F02BD">
        <w:rPr>
          <w:rFonts w:ascii="Times New Roman" w:eastAsia="Times New Roman" w:hAnsi="Times New Roman" w:cs="Times New Roman"/>
          <w:kern w:val="28"/>
          <w:sz w:val="24"/>
          <w:szCs w:val="24"/>
        </w:rPr>
        <w:t xml:space="preserve">end at </w:t>
      </w:r>
      <w:r w:rsidRPr="006F02BD">
        <w:rPr>
          <w:rFonts w:ascii="Times New Roman" w:eastAsia="Times New Roman" w:hAnsi="Times New Roman" w:cs="Times New Roman"/>
          <w:b/>
          <w:bCs/>
          <w:kern w:val="28"/>
          <w:sz w:val="24"/>
          <w:szCs w:val="24"/>
        </w:rPr>
        <w:t xml:space="preserve">J$130.38 =US$1.00. </w:t>
      </w:r>
      <w:r w:rsidRPr="006F02BD">
        <w:rPr>
          <w:rFonts w:ascii="Times New Roman" w:eastAsia="Times New Roman" w:hAnsi="Times New Roman" w:cs="Times New Roman"/>
          <w:kern w:val="28"/>
          <w:sz w:val="24"/>
          <w:szCs w:val="24"/>
        </w:rPr>
        <w:t xml:space="preserve"> The Dollar depreciated by </w:t>
      </w:r>
      <w:r w:rsidRPr="006F02BD">
        <w:rPr>
          <w:rFonts w:ascii="Times New Roman" w:eastAsia="Times New Roman" w:hAnsi="Times New Roman" w:cs="Times New Roman"/>
          <w:b/>
          <w:kern w:val="28"/>
          <w:sz w:val="24"/>
          <w:szCs w:val="24"/>
        </w:rPr>
        <w:t xml:space="preserve">J$1.45 </w:t>
      </w:r>
      <w:r w:rsidRPr="006F02BD">
        <w:rPr>
          <w:rFonts w:ascii="Times New Roman" w:eastAsia="Times New Roman" w:hAnsi="Times New Roman" w:cs="Times New Roman"/>
          <w:kern w:val="28"/>
          <w:sz w:val="24"/>
          <w:szCs w:val="24"/>
        </w:rPr>
        <w:t xml:space="preserve">or </w:t>
      </w:r>
      <w:r w:rsidRPr="006F02BD">
        <w:rPr>
          <w:rFonts w:ascii="Times New Roman" w:eastAsia="Times New Roman" w:hAnsi="Times New Roman" w:cs="Times New Roman"/>
          <w:b/>
          <w:kern w:val="28"/>
          <w:sz w:val="24"/>
          <w:szCs w:val="24"/>
        </w:rPr>
        <w:t>1.47</w:t>
      </w:r>
      <w:r w:rsidRPr="006F02BD">
        <w:rPr>
          <w:rFonts w:ascii="Times New Roman" w:eastAsia="Times New Roman" w:hAnsi="Times New Roman" w:cs="Times New Roman"/>
          <w:kern w:val="28"/>
          <w:sz w:val="24"/>
          <w:szCs w:val="24"/>
        </w:rPr>
        <w:t>% against the Canadian Dollar</w:t>
      </w:r>
      <w:r w:rsidRPr="006F02BD">
        <w:rPr>
          <w:rFonts w:ascii="Times New Roman" w:eastAsia="Times New Roman" w:hAnsi="Times New Roman" w:cs="Times New Roman"/>
          <w:b/>
          <w:kern w:val="28"/>
          <w:sz w:val="24"/>
          <w:szCs w:val="24"/>
        </w:rPr>
        <w:t xml:space="preserve"> </w:t>
      </w:r>
      <w:r w:rsidRPr="006F02BD">
        <w:rPr>
          <w:rFonts w:ascii="Times New Roman" w:eastAsia="Times New Roman" w:hAnsi="Times New Roman" w:cs="Times New Roman"/>
          <w:kern w:val="28"/>
          <w:sz w:val="24"/>
          <w:szCs w:val="24"/>
        </w:rPr>
        <w:t xml:space="preserve">to end at </w:t>
      </w:r>
      <w:r w:rsidRPr="006F02BD">
        <w:rPr>
          <w:rFonts w:ascii="Times New Roman" w:eastAsia="Times New Roman" w:hAnsi="Times New Roman" w:cs="Times New Roman"/>
          <w:b/>
          <w:kern w:val="28"/>
          <w:sz w:val="24"/>
          <w:szCs w:val="24"/>
        </w:rPr>
        <w:t xml:space="preserve">J$100.24 = CAD$1.00. </w:t>
      </w:r>
      <w:r w:rsidRPr="006F02BD">
        <w:rPr>
          <w:rFonts w:ascii="Times New Roman" w:eastAsia="Times New Roman" w:hAnsi="Times New Roman" w:cs="Times New Roman"/>
          <w:kern w:val="28"/>
          <w:sz w:val="24"/>
          <w:szCs w:val="24"/>
        </w:rPr>
        <w:t xml:space="preserve">The value of the Jamaican Dollar depreciated by </w:t>
      </w:r>
      <w:r w:rsidRPr="006F02BD">
        <w:rPr>
          <w:rFonts w:ascii="Times New Roman" w:eastAsia="Times New Roman" w:hAnsi="Times New Roman" w:cs="Times New Roman"/>
          <w:b/>
          <w:bCs/>
          <w:kern w:val="28"/>
          <w:sz w:val="24"/>
          <w:szCs w:val="24"/>
        </w:rPr>
        <w:t xml:space="preserve">J$4.2 </w:t>
      </w:r>
      <w:r w:rsidRPr="006F02BD">
        <w:rPr>
          <w:rFonts w:ascii="Times New Roman" w:eastAsia="Times New Roman" w:hAnsi="Times New Roman" w:cs="Times New Roman"/>
          <w:bCs/>
          <w:kern w:val="28"/>
          <w:sz w:val="24"/>
          <w:szCs w:val="24"/>
        </w:rPr>
        <w:t>or</w:t>
      </w:r>
      <w:r w:rsidRPr="006F02BD">
        <w:rPr>
          <w:rFonts w:ascii="Times New Roman" w:eastAsia="Times New Roman" w:hAnsi="Times New Roman" w:cs="Times New Roman"/>
          <w:b/>
          <w:bCs/>
          <w:kern w:val="28"/>
          <w:sz w:val="24"/>
          <w:szCs w:val="24"/>
        </w:rPr>
        <w:t xml:space="preserve"> 2.47% </w:t>
      </w:r>
      <w:r w:rsidRPr="006F02BD">
        <w:rPr>
          <w:rFonts w:ascii="Times New Roman" w:eastAsia="Times New Roman" w:hAnsi="Times New Roman" w:cs="Times New Roman"/>
          <w:bCs/>
          <w:kern w:val="28"/>
          <w:sz w:val="24"/>
          <w:szCs w:val="24"/>
        </w:rPr>
        <w:t>against the British Pound</w:t>
      </w:r>
      <w:r w:rsidRPr="006F02BD">
        <w:rPr>
          <w:rFonts w:ascii="Times New Roman" w:eastAsia="Times New Roman" w:hAnsi="Times New Roman" w:cs="Times New Roman"/>
          <w:kern w:val="28"/>
          <w:sz w:val="24"/>
          <w:szCs w:val="24"/>
        </w:rPr>
        <w:t xml:space="preserve"> to end at J</w:t>
      </w:r>
      <w:r w:rsidRPr="006F02BD">
        <w:rPr>
          <w:rFonts w:ascii="Times New Roman" w:eastAsia="Times New Roman" w:hAnsi="Times New Roman" w:cs="Times New Roman"/>
          <w:b/>
          <w:bCs/>
          <w:kern w:val="28"/>
          <w:sz w:val="24"/>
          <w:szCs w:val="24"/>
        </w:rPr>
        <w:t xml:space="preserve">$174.36 = GBP£1.00. </w:t>
      </w:r>
    </w:p>
    <w:p w:rsidR="006F02BD" w:rsidRPr="006F02BD" w:rsidRDefault="006F02BD" w:rsidP="006F02BD">
      <w:pPr>
        <w:spacing w:after="99" w:line="480" w:lineRule="auto"/>
        <w:jc w:val="both"/>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rPr>
        <w:t xml:space="preserve">Inflation, measured by the All Jamaica “All Divisions” Consumer Price Index (CPI) for the period June 2018 over May 2018 showed that prices increased by </w:t>
      </w:r>
      <w:r w:rsidRPr="006F02BD">
        <w:rPr>
          <w:rFonts w:ascii="Times New Roman" w:eastAsia="Times New Roman" w:hAnsi="Times New Roman" w:cs="Times New Roman"/>
          <w:b/>
          <w:kern w:val="28"/>
          <w:sz w:val="24"/>
          <w:szCs w:val="24"/>
        </w:rPr>
        <w:t>0.1%</w:t>
      </w:r>
      <w:r w:rsidRPr="006F02BD">
        <w:rPr>
          <w:rFonts w:ascii="Times New Roman" w:eastAsia="Times New Roman" w:hAnsi="Times New Roman" w:cs="Times New Roman"/>
          <w:kern w:val="28"/>
          <w:sz w:val="24"/>
          <w:szCs w:val="24"/>
        </w:rPr>
        <w:t xml:space="preserve"> according to the June 2018 </w:t>
      </w:r>
      <w:r w:rsidRPr="006F02BD">
        <w:rPr>
          <w:rFonts w:ascii="Times New Roman" w:eastAsia="Times New Roman" w:hAnsi="Times New Roman" w:cs="Times New Roman"/>
          <w:kern w:val="28"/>
          <w:sz w:val="24"/>
          <w:szCs w:val="24"/>
        </w:rPr>
        <w:lastRenderedPageBreak/>
        <w:t xml:space="preserve">Consumer Price Index (CPI) Bulletin. The calendar year-to-date prices showed declines by </w:t>
      </w:r>
      <w:r w:rsidRPr="006F02BD">
        <w:rPr>
          <w:rFonts w:ascii="Times New Roman" w:eastAsia="Times New Roman" w:hAnsi="Times New Roman" w:cs="Times New Roman"/>
          <w:b/>
          <w:kern w:val="28"/>
          <w:sz w:val="24"/>
          <w:szCs w:val="24"/>
        </w:rPr>
        <w:t>0.3%.</w:t>
      </w:r>
      <w:r w:rsidRPr="006F02BD">
        <w:rPr>
          <w:rFonts w:ascii="Times New Roman" w:eastAsia="Times New Roman" w:hAnsi="Times New Roman" w:cs="Times New Roman"/>
          <w:kern w:val="28"/>
          <w:sz w:val="24"/>
          <w:szCs w:val="24"/>
        </w:rPr>
        <w:t xml:space="preserve"> Inflation for the fiscal year-to-date was </w:t>
      </w:r>
      <w:r w:rsidRPr="006F02BD">
        <w:rPr>
          <w:rFonts w:ascii="Times New Roman" w:eastAsia="Times New Roman" w:hAnsi="Times New Roman" w:cs="Times New Roman"/>
          <w:b/>
          <w:kern w:val="28"/>
          <w:sz w:val="24"/>
          <w:szCs w:val="24"/>
        </w:rPr>
        <w:t>0.0%</w:t>
      </w:r>
      <w:r w:rsidRPr="006F02BD">
        <w:rPr>
          <w:rFonts w:ascii="Times New Roman" w:eastAsia="Times New Roman" w:hAnsi="Times New Roman" w:cs="Times New Roman"/>
          <w:kern w:val="28"/>
          <w:sz w:val="24"/>
          <w:szCs w:val="24"/>
        </w:rPr>
        <w:t xml:space="preserve"> and the point to point movement was </w:t>
      </w:r>
      <w:r w:rsidRPr="006F02BD">
        <w:rPr>
          <w:rFonts w:ascii="Times New Roman" w:eastAsia="Times New Roman" w:hAnsi="Times New Roman" w:cs="Times New Roman"/>
          <w:b/>
          <w:kern w:val="28"/>
          <w:sz w:val="24"/>
          <w:szCs w:val="24"/>
        </w:rPr>
        <w:t>2.1%.</w:t>
      </w:r>
    </w:p>
    <w:p w:rsidR="006F02BD" w:rsidRPr="006F02BD" w:rsidRDefault="006F02BD" w:rsidP="006F02BD">
      <w:pPr>
        <w:spacing w:line="480" w:lineRule="auto"/>
        <w:jc w:val="both"/>
      </w:pPr>
      <w:r w:rsidRPr="006F02BD">
        <w:rPr>
          <w:rFonts w:ascii="Times New Roman" w:eastAsia="Times New Roman" w:hAnsi="Times New Roman" w:cs="Times New Roman"/>
          <w:kern w:val="28"/>
          <w:sz w:val="24"/>
          <w:szCs w:val="24"/>
        </w:rPr>
        <w:t xml:space="preserve">As at the end of June 2018 the stock of Net International Reserves (NIR) at the Bank of Jamaica was </w:t>
      </w:r>
      <w:r w:rsidRPr="006F02BD">
        <w:rPr>
          <w:rFonts w:ascii="Times New Roman" w:eastAsia="Times New Roman" w:hAnsi="Times New Roman" w:cs="Times New Roman"/>
          <w:b/>
          <w:bCs/>
          <w:kern w:val="28"/>
          <w:sz w:val="24"/>
          <w:szCs w:val="24"/>
          <w:lang w:val="en-029"/>
        </w:rPr>
        <w:t>J$</w:t>
      </w:r>
      <w:r w:rsidRPr="006F02BD">
        <w:rPr>
          <w:rFonts w:ascii="Times New Roman" w:eastAsia="Times New Roman" w:hAnsi="Times New Roman" w:cs="Times New Roman"/>
          <w:b/>
          <w:bCs/>
          <w:sz w:val="24"/>
          <w:szCs w:val="24"/>
          <w:lang w:val="en-029"/>
        </w:rPr>
        <w:t xml:space="preserve">393.74 </w:t>
      </w:r>
      <w:r w:rsidRPr="006F02BD">
        <w:rPr>
          <w:rFonts w:ascii="Times New Roman" w:eastAsia="Times New Roman" w:hAnsi="Times New Roman" w:cs="Times New Roman"/>
          <w:b/>
          <w:kern w:val="28"/>
          <w:sz w:val="24"/>
          <w:szCs w:val="24"/>
          <w:lang w:val="en-029"/>
        </w:rPr>
        <w:t>billion</w:t>
      </w:r>
      <w:r w:rsidRPr="006F02BD">
        <w:rPr>
          <w:rFonts w:ascii="Times New Roman" w:eastAsia="Times New Roman" w:hAnsi="Times New Roman" w:cs="Times New Roman"/>
          <w:kern w:val="28"/>
          <w:sz w:val="24"/>
          <w:szCs w:val="24"/>
          <w:lang w:val="en-029"/>
        </w:rPr>
        <w:t xml:space="preserve"> (</w:t>
      </w:r>
      <w:r w:rsidRPr="006F02BD">
        <w:rPr>
          <w:rFonts w:ascii="Times New Roman" w:eastAsia="Times New Roman" w:hAnsi="Times New Roman" w:cs="Times New Roman"/>
          <w:b/>
          <w:bCs/>
          <w:kern w:val="28"/>
          <w:sz w:val="24"/>
          <w:szCs w:val="24"/>
          <w:lang w:val="en-029"/>
        </w:rPr>
        <w:t>US$</w:t>
      </w:r>
      <w:r w:rsidRPr="006F02BD">
        <w:rPr>
          <w:rFonts w:ascii="Times New Roman" w:eastAsia="Times New Roman" w:hAnsi="Times New Roman" w:cs="Times New Roman"/>
          <w:b/>
          <w:bCs/>
          <w:sz w:val="24"/>
          <w:szCs w:val="24"/>
          <w:lang w:val="en-029"/>
        </w:rPr>
        <w:t xml:space="preserve">3,135.49 </w:t>
      </w:r>
      <w:r w:rsidRPr="006F02BD">
        <w:rPr>
          <w:rFonts w:ascii="Times New Roman" w:eastAsia="Times New Roman" w:hAnsi="Times New Roman" w:cs="Times New Roman"/>
          <w:b/>
          <w:kern w:val="28"/>
          <w:sz w:val="24"/>
          <w:szCs w:val="24"/>
          <w:lang w:val="en-029"/>
        </w:rPr>
        <w:t>million</w:t>
      </w:r>
      <w:r w:rsidRPr="006F02BD">
        <w:rPr>
          <w:rFonts w:ascii="Times New Roman" w:eastAsia="Times New Roman" w:hAnsi="Times New Roman" w:cs="Times New Roman"/>
          <w:kern w:val="28"/>
          <w:sz w:val="24"/>
          <w:szCs w:val="24"/>
        </w:rPr>
        <w:t xml:space="preserve">). </w:t>
      </w:r>
      <w:r w:rsidRPr="006F02BD">
        <w:rPr>
          <w:rFonts w:ascii="Times New Roman" w:eastAsia="Times New Roman" w:hAnsi="Times New Roman" w:cs="Times New Roman"/>
          <w:kern w:val="28"/>
          <w:sz w:val="24"/>
          <w:szCs w:val="24"/>
          <w:lang w:val="en-029"/>
        </w:rPr>
        <w:t xml:space="preserve">The monetary base increased by </w:t>
      </w:r>
      <w:r w:rsidRPr="006F02BD">
        <w:rPr>
          <w:rFonts w:ascii="Times New Roman" w:eastAsia="Times New Roman" w:hAnsi="Times New Roman" w:cs="Times New Roman"/>
          <w:b/>
          <w:bCs/>
          <w:kern w:val="28"/>
          <w:sz w:val="24"/>
          <w:szCs w:val="24"/>
          <w:lang w:val="en-029"/>
        </w:rPr>
        <w:t xml:space="preserve">J$3.6 </w:t>
      </w:r>
      <w:r w:rsidRPr="006F02BD">
        <w:rPr>
          <w:rFonts w:ascii="Times New Roman" w:eastAsia="Times New Roman" w:hAnsi="Times New Roman" w:cs="Times New Roman"/>
          <w:kern w:val="28"/>
          <w:sz w:val="24"/>
          <w:szCs w:val="24"/>
          <w:lang w:val="en-029"/>
        </w:rPr>
        <w:t xml:space="preserve">billion to end the month of June at </w:t>
      </w:r>
      <w:r w:rsidRPr="006F02BD">
        <w:rPr>
          <w:rFonts w:ascii="Times New Roman" w:eastAsia="Times New Roman" w:hAnsi="Times New Roman" w:cs="Times New Roman"/>
          <w:b/>
          <w:bCs/>
          <w:kern w:val="28"/>
          <w:sz w:val="24"/>
          <w:szCs w:val="24"/>
          <w:lang w:val="en-029"/>
        </w:rPr>
        <w:t xml:space="preserve">J$169.8 </w:t>
      </w:r>
      <w:r w:rsidRPr="006F02BD">
        <w:rPr>
          <w:rFonts w:ascii="Times New Roman" w:eastAsia="Times New Roman" w:hAnsi="Times New Roman" w:cs="Times New Roman"/>
          <w:b/>
          <w:kern w:val="28"/>
          <w:sz w:val="24"/>
          <w:szCs w:val="24"/>
          <w:lang w:val="en-029"/>
        </w:rPr>
        <w:t>billion</w:t>
      </w:r>
      <w:r w:rsidRPr="006F02BD">
        <w:rPr>
          <w:rFonts w:ascii="Times New Roman" w:eastAsia="Times New Roman" w:hAnsi="Times New Roman" w:cs="Times New Roman"/>
          <w:kern w:val="28"/>
          <w:sz w:val="24"/>
          <w:szCs w:val="24"/>
          <w:lang w:val="en-029"/>
        </w:rPr>
        <w:t>.</w:t>
      </w:r>
    </w:p>
    <w:p w:rsidR="006F02BD" w:rsidRPr="006F02BD" w:rsidRDefault="006F02BD" w:rsidP="006F02BD">
      <w:pPr>
        <w:spacing w:line="480" w:lineRule="auto"/>
        <w:jc w:val="both"/>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lang w:val="en-029"/>
        </w:rPr>
        <w:t xml:space="preserve">For the month of June 2018 yields on the Government of Jamaica 91-day and 182-day treasury bills were </w:t>
      </w:r>
      <w:r w:rsidRPr="006F02BD">
        <w:rPr>
          <w:rFonts w:ascii="Times New Roman" w:eastAsia="Times New Roman" w:hAnsi="Times New Roman" w:cs="Times New Roman"/>
          <w:b/>
          <w:bCs/>
          <w:kern w:val="28"/>
          <w:sz w:val="24"/>
          <w:szCs w:val="24"/>
          <w:lang w:val="en-029"/>
        </w:rPr>
        <w:t>2.54%</w:t>
      </w:r>
      <w:r w:rsidRPr="006F02BD">
        <w:rPr>
          <w:rFonts w:ascii="Times New Roman" w:eastAsia="Times New Roman" w:hAnsi="Times New Roman" w:cs="Times New Roman"/>
          <w:kern w:val="28"/>
          <w:sz w:val="24"/>
          <w:szCs w:val="24"/>
          <w:lang w:val="en-029"/>
        </w:rPr>
        <w:t xml:space="preserve"> and </w:t>
      </w:r>
      <w:r w:rsidRPr="006F02BD">
        <w:rPr>
          <w:rFonts w:ascii="Times New Roman" w:eastAsia="Times New Roman" w:hAnsi="Times New Roman" w:cs="Times New Roman"/>
          <w:b/>
          <w:bCs/>
          <w:kern w:val="28"/>
          <w:sz w:val="24"/>
          <w:szCs w:val="24"/>
          <w:lang w:val="en-029"/>
        </w:rPr>
        <w:t>2.66%</w:t>
      </w:r>
      <w:r w:rsidRPr="006F02BD">
        <w:rPr>
          <w:rFonts w:ascii="Times New Roman" w:eastAsia="Times New Roman" w:hAnsi="Times New Roman" w:cs="Times New Roman"/>
          <w:kern w:val="28"/>
          <w:sz w:val="24"/>
          <w:szCs w:val="24"/>
          <w:lang w:val="en-029"/>
        </w:rPr>
        <w:t xml:space="preserve"> respectively</w:t>
      </w:r>
      <w:r w:rsidRPr="006F02BD">
        <w:rPr>
          <w:rFonts w:ascii="Times New Roman" w:eastAsia="Times New Roman" w:hAnsi="Times New Roman" w:cs="Times New Roman"/>
          <w:kern w:val="28"/>
          <w:sz w:val="24"/>
          <w:szCs w:val="24"/>
        </w:rPr>
        <w:t>.</w:t>
      </w:r>
    </w:p>
    <w:p w:rsidR="006F02BD" w:rsidRPr="006F02BD" w:rsidRDefault="006F02BD" w:rsidP="006F02BD">
      <w:pPr>
        <w:spacing w:after="99" w:line="480" w:lineRule="auto"/>
        <w:jc w:val="both"/>
        <w:rPr>
          <w:rFonts w:ascii="Times New Roman" w:eastAsia="Times New Roman" w:hAnsi="Times New Roman" w:cs="Times New Roman"/>
          <w:kern w:val="28"/>
          <w:sz w:val="24"/>
          <w:szCs w:val="24"/>
        </w:rPr>
      </w:pPr>
      <w:r w:rsidRPr="006F02BD">
        <w:rPr>
          <w:rFonts w:ascii="Times New Roman" w:hAnsi="Times New Roman"/>
          <w:sz w:val="24"/>
          <w:szCs w:val="24"/>
        </w:rPr>
        <w:t xml:space="preserve">Stopover tourist arrivals for May 2018 were </w:t>
      </w:r>
      <w:r w:rsidRPr="006F02BD">
        <w:rPr>
          <w:rFonts w:ascii="Times New Roman" w:hAnsi="Times New Roman"/>
          <w:b/>
          <w:sz w:val="24"/>
          <w:szCs w:val="24"/>
        </w:rPr>
        <w:t xml:space="preserve">195,491. </w:t>
      </w:r>
      <w:r w:rsidRPr="006F02BD">
        <w:rPr>
          <w:rFonts w:ascii="Times New Roman" w:eastAsia="Times New Roman" w:hAnsi="Times New Roman" w:cs="Times New Roman"/>
          <w:kern w:val="28"/>
          <w:sz w:val="24"/>
          <w:szCs w:val="24"/>
        </w:rPr>
        <w:t xml:space="preserve">For the calendar year-to-date, arrivals increased by </w:t>
      </w:r>
      <w:r w:rsidRPr="006F02BD">
        <w:rPr>
          <w:rFonts w:ascii="Times New Roman" w:eastAsia="Times New Roman" w:hAnsi="Times New Roman" w:cs="Times New Roman"/>
          <w:b/>
          <w:kern w:val="28"/>
          <w:sz w:val="24"/>
          <w:szCs w:val="24"/>
        </w:rPr>
        <w:t>5.4%</w:t>
      </w:r>
      <w:r w:rsidRPr="006F02BD">
        <w:rPr>
          <w:rFonts w:ascii="Times New Roman" w:eastAsia="Times New Roman" w:hAnsi="Times New Roman" w:cs="Times New Roman"/>
          <w:kern w:val="28"/>
          <w:sz w:val="24"/>
          <w:szCs w:val="24"/>
        </w:rPr>
        <w:t xml:space="preserve">, with </w:t>
      </w:r>
      <w:r w:rsidRPr="006F02BD">
        <w:rPr>
          <w:rFonts w:ascii="Times New Roman" w:eastAsia="Times New Roman" w:hAnsi="Times New Roman" w:cs="Times New Roman"/>
          <w:b/>
          <w:kern w:val="28"/>
          <w:sz w:val="24"/>
          <w:szCs w:val="24"/>
        </w:rPr>
        <w:t>1,025,227</w:t>
      </w:r>
      <w:r w:rsidRPr="006F02BD">
        <w:rPr>
          <w:rFonts w:ascii="Times New Roman" w:eastAsia="Times New Roman" w:hAnsi="Times New Roman" w:cs="Times New Roman"/>
          <w:kern w:val="28"/>
          <w:sz w:val="24"/>
          <w:szCs w:val="24"/>
        </w:rPr>
        <w:t xml:space="preserve"> stopovers compared to </w:t>
      </w:r>
      <w:r w:rsidRPr="006F02BD">
        <w:rPr>
          <w:rFonts w:ascii="Times New Roman" w:eastAsia="Times New Roman" w:hAnsi="Times New Roman" w:cs="Times New Roman"/>
          <w:b/>
          <w:kern w:val="28"/>
          <w:sz w:val="24"/>
          <w:szCs w:val="24"/>
        </w:rPr>
        <w:t>972,634</w:t>
      </w:r>
      <w:r w:rsidRPr="006F02BD">
        <w:rPr>
          <w:rFonts w:ascii="Times New Roman" w:eastAsia="Times New Roman" w:hAnsi="Times New Roman" w:cs="Times New Roman"/>
          <w:kern w:val="28"/>
          <w:sz w:val="24"/>
          <w:szCs w:val="24"/>
        </w:rPr>
        <w:t xml:space="preserve"> in 2017. A total of </w:t>
      </w:r>
      <w:r w:rsidRPr="006F02BD">
        <w:rPr>
          <w:rFonts w:ascii="Times New Roman" w:eastAsia="Times New Roman" w:hAnsi="Times New Roman" w:cs="Times New Roman"/>
          <w:b/>
          <w:kern w:val="28"/>
          <w:sz w:val="24"/>
          <w:szCs w:val="24"/>
        </w:rPr>
        <w:t>124,781 </w:t>
      </w:r>
      <w:r w:rsidRPr="006F02BD">
        <w:rPr>
          <w:rFonts w:ascii="Times New Roman" w:eastAsia="Times New Roman" w:hAnsi="Times New Roman" w:cs="Times New Roman"/>
          <w:kern w:val="28"/>
          <w:sz w:val="24"/>
          <w:szCs w:val="24"/>
        </w:rPr>
        <w:t>cruise passengers visited Jamaica in May 2018. Cruise passengers visiting the port of Falmouth grew by 28.1% with 55, 772 passengers. Visits to the port of Montego Bay also grew by 11.5% with 37,624 passengers.</w:t>
      </w:r>
    </w:p>
    <w:p w:rsidR="006F02BD" w:rsidRPr="006F02BD" w:rsidRDefault="006F02BD" w:rsidP="006F02BD">
      <w:pPr>
        <w:spacing w:line="480" w:lineRule="auto"/>
        <w:jc w:val="both"/>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rPr>
        <w:t xml:space="preserve">Both the price of Brent and the West Texas Intermediate (WTI) decreased for the period June 2018 relative to </w:t>
      </w:r>
      <w:r w:rsidR="008D3521">
        <w:rPr>
          <w:rFonts w:ascii="Times New Roman" w:eastAsia="Times New Roman" w:hAnsi="Times New Roman" w:cs="Times New Roman"/>
          <w:kern w:val="28"/>
          <w:sz w:val="24"/>
          <w:szCs w:val="24"/>
        </w:rPr>
        <w:t>May</w:t>
      </w:r>
      <w:r w:rsidRPr="006F02BD">
        <w:rPr>
          <w:rFonts w:ascii="Times New Roman" w:eastAsia="Times New Roman" w:hAnsi="Times New Roman" w:cs="Times New Roman"/>
          <w:kern w:val="28"/>
          <w:sz w:val="24"/>
          <w:szCs w:val="24"/>
        </w:rPr>
        <w:t xml:space="preserve"> 2018. The Brent decreased by 2.53% while the WTI decreased by 3.03%. </w:t>
      </w:r>
      <w:r w:rsidR="008D3521">
        <w:rPr>
          <w:rFonts w:ascii="Times New Roman" w:eastAsia="Times New Roman" w:hAnsi="Times New Roman" w:cs="Times New Roman"/>
          <w:kern w:val="28"/>
          <w:sz w:val="24"/>
          <w:szCs w:val="24"/>
        </w:rPr>
        <w:t>Natural gas pri</w:t>
      </w:r>
      <w:r w:rsidR="00CF3334">
        <w:rPr>
          <w:rFonts w:ascii="Times New Roman" w:eastAsia="Times New Roman" w:hAnsi="Times New Roman" w:cs="Times New Roman"/>
          <w:kern w:val="28"/>
          <w:sz w:val="24"/>
          <w:szCs w:val="24"/>
        </w:rPr>
        <w:t xml:space="preserve">ces increased by approximately 3 </w:t>
      </w:r>
      <w:r w:rsidR="008D3521">
        <w:rPr>
          <w:rFonts w:ascii="Times New Roman" w:eastAsia="Times New Roman" w:hAnsi="Times New Roman" w:cs="Times New Roman"/>
          <w:kern w:val="28"/>
          <w:sz w:val="24"/>
          <w:szCs w:val="24"/>
        </w:rPr>
        <w:t>%</w:t>
      </w:r>
      <w:r w:rsidR="00CF3334">
        <w:rPr>
          <w:rFonts w:ascii="Times New Roman" w:eastAsia="Times New Roman" w:hAnsi="Times New Roman" w:cs="Times New Roman"/>
          <w:kern w:val="28"/>
          <w:sz w:val="24"/>
          <w:szCs w:val="24"/>
        </w:rPr>
        <w:t xml:space="preserve"> in July</w:t>
      </w:r>
      <w:r>
        <w:rPr>
          <w:rFonts w:ascii="Times New Roman" w:eastAsia="Times New Roman" w:hAnsi="Times New Roman" w:cs="Times New Roman"/>
          <w:kern w:val="28"/>
          <w:sz w:val="24"/>
          <w:szCs w:val="24"/>
        </w:rPr>
        <w:t xml:space="preserve"> 2018 relative to </w:t>
      </w:r>
      <w:r w:rsidR="00CF3334">
        <w:rPr>
          <w:rFonts w:ascii="Times New Roman" w:eastAsia="Times New Roman" w:hAnsi="Times New Roman" w:cs="Times New Roman"/>
          <w:kern w:val="28"/>
          <w:sz w:val="24"/>
          <w:szCs w:val="24"/>
        </w:rPr>
        <w:t>June</w:t>
      </w:r>
      <w:r w:rsidR="008D3521">
        <w:rPr>
          <w:rFonts w:ascii="Times New Roman" w:eastAsia="Times New Roman" w:hAnsi="Times New Roman" w:cs="Times New Roman"/>
          <w:kern w:val="28"/>
          <w:sz w:val="24"/>
          <w:szCs w:val="24"/>
        </w:rPr>
        <w:t xml:space="preserve"> 2018.</w:t>
      </w:r>
    </w:p>
    <w:p w:rsidR="00DB462C" w:rsidRPr="006F02BD" w:rsidRDefault="00DB462C" w:rsidP="009B1C41">
      <w:pPr>
        <w:spacing w:after="99" w:line="480" w:lineRule="auto"/>
        <w:rPr>
          <w:rFonts w:ascii="Times New Roman" w:eastAsia="Times New Roman" w:hAnsi="Times New Roman" w:cs="Times New Roman"/>
          <w:kern w:val="28"/>
          <w:sz w:val="24"/>
          <w:szCs w:val="24"/>
        </w:rPr>
      </w:pPr>
      <w:r w:rsidRPr="006F02BD">
        <w:rPr>
          <w:rFonts w:ascii="Times New Roman" w:eastAsia="Times New Roman" w:hAnsi="Times New Roman" w:cs="Times New Roman"/>
          <w:kern w:val="28"/>
          <w:sz w:val="24"/>
          <w:szCs w:val="24"/>
        </w:rPr>
        <w:t> </w:t>
      </w:r>
    </w:p>
    <w:sectPr w:rsidR="00DB462C" w:rsidRPr="006F02BD" w:rsidSect="00E310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454" w:rsidRDefault="008A2454" w:rsidP="00657FDB">
      <w:pPr>
        <w:spacing w:after="0" w:line="240" w:lineRule="auto"/>
      </w:pPr>
      <w:r>
        <w:separator/>
      </w:r>
    </w:p>
  </w:endnote>
  <w:endnote w:type="continuationSeparator" w:id="0">
    <w:p w:rsidR="008A2454" w:rsidRDefault="008A2454" w:rsidP="0065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454" w:rsidRDefault="008A2454" w:rsidP="00657FDB">
      <w:pPr>
        <w:spacing w:after="0" w:line="240" w:lineRule="auto"/>
      </w:pPr>
      <w:r>
        <w:separator/>
      </w:r>
    </w:p>
  </w:footnote>
  <w:footnote w:type="continuationSeparator" w:id="0">
    <w:p w:rsidR="008A2454" w:rsidRDefault="008A2454" w:rsidP="00657F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80485"/>
    <w:multiLevelType w:val="multilevel"/>
    <w:tmpl w:val="0A6C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ED640C"/>
    <w:multiLevelType w:val="multilevel"/>
    <w:tmpl w:val="B73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5057C9"/>
    <w:multiLevelType w:val="multilevel"/>
    <w:tmpl w:val="3D06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423EF7"/>
    <w:multiLevelType w:val="multilevel"/>
    <w:tmpl w:val="74F2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624DBB"/>
    <w:multiLevelType w:val="multilevel"/>
    <w:tmpl w:val="6D26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9C7"/>
    <w:rsid w:val="0002552F"/>
    <w:rsid w:val="000703FE"/>
    <w:rsid w:val="000A2E1E"/>
    <w:rsid w:val="000B4041"/>
    <w:rsid w:val="000B77B8"/>
    <w:rsid w:val="000C116F"/>
    <w:rsid w:val="000E0E47"/>
    <w:rsid w:val="000F15A5"/>
    <w:rsid w:val="00113F7A"/>
    <w:rsid w:val="00114939"/>
    <w:rsid w:val="00117B6E"/>
    <w:rsid w:val="001412D5"/>
    <w:rsid w:val="001508C6"/>
    <w:rsid w:val="00157635"/>
    <w:rsid w:val="00157D3B"/>
    <w:rsid w:val="00161DEA"/>
    <w:rsid w:val="001664DE"/>
    <w:rsid w:val="00167AE6"/>
    <w:rsid w:val="001837B6"/>
    <w:rsid w:val="00187FA8"/>
    <w:rsid w:val="0019576E"/>
    <w:rsid w:val="001B6F28"/>
    <w:rsid w:val="001D071B"/>
    <w:rsid w:val="001D0DE4"/>
    <w:rsid w:val="001E1E42"/>
    <w:rsid w:val="001E3520"/>
    <w:rsid w:val="001F5F83"/>
    <w:rsid w:val="002003F2"/>
    <w:rsid w:val="00203029"/>
    <w:rsid w:val="00204F89"/>
    <w:rsid w:val="0024593F"/>
    <w:rsid w:val="00257BC3"/>
    <w:rsid w:val="002632C0"/>
    <w:rsid w:val="00266863"/>
    <w:rsid w:val="0028172F"/>
    <w:rsid w:val="002909D2"/>
    <w:rsid w:val="0029191C"/>
    <w:rsid w:val="0029360A"/>
    <w:rsid w:val="002A784B"/>
    <w:rsid w:val="002B01E8"/>
    <w:rsid w:val="002B6EA4"/>
    <w:rsid w:val="002E0937"/>
    <w:rsid w:val="002F0391"/>
    <w:rsid w:val="00311F3C"/>
    <w:rsid w:val="0032003D"/>
    <w:rsid w:val="00320CAC"/>
    <w:rsid w:val="00333056"/>
    <w:rsid w:val="00345F75"/>
    <w:rsid w:val="00354739"/>
    <w:rsid w:val="00363A63"/>
    <w:rsid w:val="00370864"/>
    <w:rsid w:val="003742A6"/>
    <w:rsid w:val="00383F72"/>
    <w:rsid w:val="0039352E"/>
    <w:rsid w:val="003A04EE"/>
    <w:rsid w:val="003A2173"/>
    <w:rsid w:val="003A59F7"/>
    <w:rsid w:val="003B0EEA"/>
    <w:rsid w:val="003E008E"/>
    <w:rsid w:val="003E06FE"/>
    <w:rsid w:val="003F1481"/>
    <w:rsid w:val="003F6F0E"/>
    <w:rsid w:val="004060FE"/>
    <w:rsid w:val="004100EF"/>
    <w:rsid w:val="0041676F"/>
    <w:rsid w:val="004179C1"/>
    <w:rsid w:val="00423C06"/>
    <w:rsid w:val="00441A7B"/>
    <w:rsid w:val="00456A63"/>
    <w:rsid w:val="00465257"/>
    <w:rsid w:val="00466AA3"/>
    <w:rsid w:val="00466AB3"/>
    <w:rsid w:val="00494FCC"/>
    <w:rsid w:val="004C23E3"/>
    <w:rsid w:val="004D6E40"/>
    <w:rsid w:val="005125D1"/>
    <w:rsid w:val="00536247"/>
    <w:rsid w:val="005617FF"/>
    <w:rsid w:val="00562AF6"/>
    <w:rsid w:val="0056395E"/>
    <w:rsid w:val="00563DF3"/>
    <w:rsid w:val="0056573F"/>
    <w:rsid w:val="00583014"/>
    <w:rsid w:val="0058309A"/>
    <w:rsid w:val="005875A2"/>
    <w:rsid w:val="005B5044"/>
    <w:rsid w:val="005C6A5F"/>
    <w:rsid w:val="005D15EF"/>
    <w:rsid w:val="005D319B"/>
    <w:rsid w:val="005E2649"/>
    <w:rsid w:val="005E5ECC"/>
    <w:rsid w:val="005F2226"/>
    <w:rsid w:val="00602638"/>
    <w:rsid w:val="0060508F"/>
    <w:rsid w:val="00612936"/>
    <w:rsid w:val="006129C7"/>
    <w:rsid w:val="00615617"/>
    <w:rsid w:val="006207FE"/>
    <w:rsid w:val="006264F0"/>
    <w:rsid w:val="00645EA5"/>
    <w:rsid w:val="00657FDB"/>
    <w:rsid w:val="00660676"/>
    <w:rsid w:val="006B2558"/>
    <w:rsid w:val="006D0A56"/>
    <w:rsid w:val="006D1DAA"/>
    <w:rsid w:val="006F02BD"/>
    <w:rsid w:val="006F66D6"/>
    <w:rsid w:val="007020B5"/>
    <w:rsid w:val="007029E8"/>
    <w:rsid w:val="00715520"/>
    <w:rsid w:val="0072025B"/>
    <w:rsid w:val="00720FD2"/>
    <w:rsid w:val="007614A3"/>
    <w:rsid w:val="007706B6"/>
    <w:rsid w:val="007733C2"/>
    <w:rsid w:val="007774CE"/>
    <w:rsid w:val="00786F55"/>
    <w:rsid w:val="007A566B"/>
    <w:rsid w:val="007A6596"/>
    <w:rsid w:val="007B516C"/>
    <w:rsid w:val="007B6A64"/>
    <w:rsid w:val="007C4F1A"/>
    <w:rsid w:val="007C5A3F"/>
    <w:rsid w:val="007D5924"/>
    <w:rsid w:val="007E6661"/>
    <w:rsid w:val="007E6B47"/>
    <w:rsid w:val="007F40BC"/>
    <w:rsid w:val="00806FB5"/>
    <w:rsid w:val="008070DF"/>
    <w:rsid w:val="00832C6E"/>
    <w:rsid w:val="008330E1"/>
    <w:rsid w:val="00836F5E"/>
    <w:rsid w:val="00842B97"/>
    <w:rsid w:val="00846443"/>
    <w:rsid w:val="00853B64"/>
    <w:rsid w:val="0087592A"/>
    <w:rsid w:val="008777F7"/>
    <w:rsid w:val="00882823"/>
    <w:rsid w:val="00883714"/>
    <w:rsid w:val="008965CA"/>
    <w:rsid w:val="008A2454"/>
    <w:rsid w:val="008D3521"/>
    <w:rsid w:val="008E5F3F"/>
    <w:rsid w:val="008F77A5"/>
    <w:rsid w:val="00942887"/>
    <w:rsid w:val="00955691"/>
    <w:rsid w:val="00964183"/>
    <w:rsid w:val="0096648C"/>
    <w:rsid w:val="009701A7"/>
    <w:rsid w:val="00972C07"/>
    <w:rsid w:val="0097798F"/>
    <w:rsid w:val="00977A70"/>
    <w:rsid w:val="009853F4"/>
    <w:rsid w:val="009A4F9D"/>
    <w:rsid w:val="009B0B4C"/>
    <w:rsid w:val="009B11BA"/>
    <w:rsid w:val="009B16C7"/>
    <w:rsid w:val="009B1C41"/>
    <w:rsid w:val="009B6CF4"/>
    <w:rsid w:val="009C7829"/>
    <w:rsid w:val="009E7962"/>
    <w:rsid w:val="009F28A1"/>
    <w:rsid w:val="009F2D57"/>
    <w:rsid w:val="00A13E0F"/>
    <w:rsid w:val="00A2532F"/>
    <w:rsid w:val="00A54B4B"/>
    <w:rsid w:val="00A81E0F"/>
    <w:rsid w:val="00A91FA8"/>
    <w:rsid w:val="00AB2754"/>
    <w:rsid w:val="00AC53A3"/>
    <w:rsid w:val="00AD38E2"/>
    <w:rsid w:val="00B13701"/>
    <w:rsid w:val="00B337E3"/>
    <w:rsid w:val="00B35E2A"/>
    <w:rsid w:val="00B42184"/>
    <w:rsid w:val="00B503A7"/>
    <w:rsid w:val="00B51E96"/>
    <w:rsid w:val="00B62DDF"/>
    <w:rsid w:val="00B7321B"/>
    <w:rsid w:val="00BB437D"/>
    <w:rsid w:val="00BB7A9C"/>
    <w:rsid w:val="00C21977"/>
    <w:rsid w:val="00C2341A"/>
    <w:rsid w:val="00C276FD"/>
    <w:rsid w:val="00C31477"/>
    <w:rsid w:val="00C3256E"/>
    <w:rsid w:val="00C66E6E"/>
    <w:rsid w:val="00C719C7"/>
    <w:rsid w:val="00C9188D"/>
    <w:rsid w:val="00CB4C46"/>
    <w:rsid w:val="00CB64B5"/>
    <w:rsid w:val="00CC50A9"/>
    <w:rsid w:val="00CD3E8C"/>
    <w:rsid w:val="00CD51A6"/>
    <w:rsid w:val="00CF3334"/>
    <w:rsid w:val="00D12BD5"/>
    <w:rsid w:val="00D1639A"/>
    <w:rsid w:val="00D2534F"/>
    <w:rsid w:val="00D30ADE"/>
    <w:rsid w:val="00D31D77"/>
    <w:rsid w:val="00D347BB"/>
    <w:rsid w:val="00D37163"/>
    <w:rsid w:val="00D43240"/>
    <w:rsid w:val="00D671ED"/>
    <w:rsid w:val="00D675F5"/>
    <w:rsid w:val="00D9215B"/>
    <w:rsid w:val="00D93552"/>
    <w:rsid w:val="00DB3357"/>
    <w:rsid w:val="00DB462C"/>
    <w:rsid w:val="00DB55A0"/>
    <w:rsid w:val="00DB5859"/>
    <w:rsid w:val="00DE7EF7"/>
    <w:rsid w:val="00DF0CBB"/>
    <w:rsid w:val="00E1586F"/>
    <w:rsid w:val="00E310A8"/>
    <w:rsid w:val="00E3188F"/>
    <w:rsid w:val="00E46E10"/>
    <w:rsid w:val="00E62F73"/>
    <w:rsid w:val="00E637C9"/>
    <w:rsid w:val="00E702F4"/>
    <w:rsid w:val="00EA3BAE"/>
    <w:rsid w:val="00EB4075"/>
    <w:rsid w:val="00EF0529"/>
    <w:rsid w:val="00F06937"/>
    <w:rsid w:val="00F144A3"/>
    <w:rsid w:val="00F4265F"/>
    <w:rsid w:val="00F45001"/>
    <w:rsid w:val="00F52040"/>
    <w:rsid w:val="00F61A2D"/>
    <w:rsid w:val="00F736D2"/>
    <w:rsid w:val="00F80D69"/>
    <w:rsid w:val="00F8599A"/>
    <w:rsid w:val="00F94830"/>
    <w:rsid w:val="00FB44DC"/>
    <w:rsid w:val="00FB75E7"/>
    <w:rsid w:val="00FC4731"/>
    <w:rsid w:val="00FD2AC6"/>
    <w:rsid w:val="00FD3CB7"/>
    <w:rsid w:val="00FE1788"/>
    <w:rsid w:val="00FE191D"/>
    <w:rsid w:val="00FE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8987E-C843-4BAC-BE93-C2BD4209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A8"/>
  </w:style>
  <w:style w:type="paragraph" w:styleId="Heading1">
    <w:name w:val="heading 1"/>
    <w:basedOn w:val="Normal"/>
    <w:next w:val="Normal"/>
    <w:link w:val="Heading1Char"/>
    <w:uiPriority w:val="9"/>
    <w:qFormat/>
    <w:rsid w:val="006129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29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29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2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29C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129C7"/>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6129C7"/>
  </w:style>
  <w:style w:type="table" w:styleId="TableGrid">
    <w:name w:val="Table Grid"/>
    <w:basedOn w:val="TableNormal"/>
    <w:uiPriority w:val="39"/>
    <w:rsid w:val="00612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29C7"/>
    <w:pPr>
      <w:spacing w:after="0" w:line="240" w:lineRule="auto"/>
    </w:pPr>
    <w:rPr>
      <w:rFonts w:ascii="Tahoma" w:eastAsia="Times New Roman" w:hAnsi="Tahoma" w:cs="Tahoma"/>
      <w:color w:val="000000"/>
      <w:kern w:val="28"/>
      <w:sz w:val="16"/>
      <w:szCs w:val="16"/>
    </w:rPr>
  </w:style>
  <w:style w:type="character" w:customStyle="1" w:styleId="BalloonTextChar">
    <w:name w:val="Balloon Text Char"/>
    <w:basedOn w:val="DefaultParagraphFont"/>
    <w:link w:val="BalloonText"/>
    <w:uiPriority w:val="99"/>
    <w:semiHidden/>
    <w:rsid w:val="006129C7"/>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6129C7"/>
    <w:rPr>
      <w:color w:val="0000FF" w:themeColor="hyperlink"/>
      <w:u w:val="single"/>
    </w:rPr>
  </w:style>
  <w:style w:type="paragraph" w:styleId="Header">
    <w:name w:val="header"/>
    <w:basedOn w:val="Normal"/>
    <w:link w:val="HeaderChar"/>
    <w:uiPriority w:val="99"/>
    <w:unhideWhenUsed/>
    <w:rsid w:val="006129C7"/>
    <w:pPr>
      <w:tabs>
        <w:tab w:val="center" w:pos="4680"/>
        <w:tab w:val="right" w:pos="9360"/>
      </w:tabs>
      <w:spacing w:after="0" w:line="240" w:lineRule="auto"/>
    </w:pPr>
    <w:rPr>
      <w:rFonts w:ascii="Gill Sans MT" w:eastAsia="Times New Roman" w:hAnsi="Gill Sans MT" w:cs="Times New Roman"/>
      <w:color w:val="000000"/>
      <w:kern w:val="28"/>
      <w:sz w:val="18"/>
      <w:szCs w:val="18"/>
    </w:rPr>
  </w:style>
  <w:style w:type="character" w:customStyle="1" w:styleId="HeaderChar">
    <w:name w:val="Header Char"/>
    <w:basedOn w:val="DefaultParagraphFont"/>
    <w:link w:val="Header"/>
    <w:uiPriority w:val="99"/>
    <w:rsid w:val="006129C7"/>
    <w:rPr>
      <w:rFonts w:ascii="Gill Sans MT" w:eastAsia="Times New Roman" w:hAnsi="Gill Sans MT" w:cs="Times New Roman"/>
      <w:color w:val="000000"/>
      <w:kern w:val="28"/>
      <w:sz w:val="18"/>
      <w:szCs w:val="18"/>
    </w:rPr>
  </w:style>
  <w:style w:type="paragraph" w:styleId="Footer">
    <w:name w:val="footer"/>
    <w:basedOn w:val="Normal"/>
    <w:link w:val="FooterChar"/>
    <w:uiPriority w:val="99"/>
    <w:unhideWhenUsed/>
    <w:rsid w:val="006129C7"/>
    <w:pPr>
      <w:tabs>
        <w:tab w:val="center" w:pos="4680"/>
        <w:tab w:val="right" w:pos="9360"/>
      </w:tabs>
      <w:spacing w:after="0" w:line="240" w:lineRule="auto"/>
    </w:pPr>
    <w:rPr>
      <w:rFonts w:ascii="Gill Sans MT" w:eastAsia="Times New Roman" w:hAnsi="Gill Sans MT" w:cs="Times New Roman"/>
      <w:color w:val="000000"/>
      <w:kern w:val="28"/>
      <w:sz w:val="18"/>
      <w:szCs w:val="18"/>
    </w:rPr>
  </w:style>
  <w:style w:type="character" w:customStyle="1" w:styleId="FooterChar">
    <w:name w:val="Footer Char"/>
    <w:basedOn w:val="DefaultParagraphFont"/>
    <w:link w:val="Footer"/>
    <w:uiPriority w:val="99"/>
    <w:rsid w:val="006129C7"/>
    <w:rPr>
      <w:rFonts w:ascii="Gill Sans MT" w:eastAsia="Times New Roman" w:hAnsi="Gill Sans MT" w:cs="Times New Roman"/>
      <w:color w:val="000000"/>
      <w:kern w:val="28"/>
      <w:sz w:val="18"/>
      <w:szCs w:val="18"/>
    </w:rPr>
  </w:style>
  <w:style w:type="character" w:styleId="CommentReference">
    <w:name w:val="annotation reference"/>
    <w:basedOn w:val="DefaultParagraphFont"/>
    <w:uiPriority w:val="99"/>
    <w:semiHidden/>
    <w:unhideWhenUsed/>
    <w:rsid w:val="00660676"/>
    <w:rPr>
      <w:sz w:val="16"/>
      <w:szCs w:val="16"/>
    </w:rPr>
  </w:style>
  <w:style w:type="paragraph" w:styleId="CommentText">
    <w:name w:val="annotation text"/>
    <w:basedOn w:val="Normal"/>
    <w:link w:val="CommentTextChar"/>
    <w:uiPriority w:val="99"/>
    <w:semiHidden/>
    <w:unhideWhenUsed/>
    <w:rsid w:val="00660676"/>
    <w:pPr>
      <w:spacing w:line="240" w:lineRule="auto"/>
    </w:pPr>
    <w:rPr>
      <w:sz w:val="20"/>
      <w:szCs w:val="20"/>
    </w:rPr>
  </w:style>
  <w:style w:type="character" w:customStyle="1" w:styleId="CommentTextChar">
    <w:name w:val="Comment Text Char"/>
    <w:basedOn w:val="DefaultParagraphFont"/>
    <w:link w:val="CommentText"/>
    <w:uiPriority w:val="99"/>
    <w:semiHidden/>
    <w:rsid w:val="00660676"/>
    <w:rPr>
      <w:sz w:val="20"/>
      <w:szCs w:val="20"/>
    </w:rPr>
  </w:style>
  <w:style w:type="paragraph" w:styleId="CommentSubject">
    <w:name w:val="annotation subject"/>
    <w:basedOn w:val="CommentText"/>
    <w:next w:val="CommentText"/>
    <w:link w:val="CommentSubjectChar"/>
    <w:uiPriority w:val="99"/>
    <w:semiHidden/>
    <w:unhideWhenUsed/>
    <w:rsid w:val="00660676"/>
    <w:rPr>
      <w:b/>
      <w:bCs/>
    </w:rPr>
  </w:style>
  <w:style w:type="character" w:customStyle="1" w:styleId="CommentSubjectChar">
    <w:name w:val="Comment Subject Char"/>
    <w:basedOn w:val="CommentTextChar"/>
    <w:link w:val="CommentSubject"/>
    <w:uiPriority w:val="99"/>
    <w:semiHidden/>
    <w:rsid w:val="006606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3865">
      <w:bodyDiv w:val="1"/>
      <w:marLeft w:val="0"/>
      <w:marRight w:val="0"/>
      <w:marTop w:val="0"/>
      <w:marBottom w:val="0"/>
      <w:divBdr>
        <w:top w:val="none" w:sz="0" w:space="0" w:color="auto"/>
        <w:left w:val="none" w:sz="0" w:space="0" w:color="auto"/>
        <w:bottom w:val="none" w:sz="0" w:space="0" w:color="auto"/>
        <w:right w:val="none" w:sz="0" w:space="0" w:color="auto"/>
      </w:divBdr>
    </w:div>
    <w:div w:id="218441345">
      <w:bodyDiv w:val="1"/>
      <w:marLeft w:val="0"/>
      <w:marRight w:val="0"/>
      <w:marTop w:val="0"/>
      <w:marBottom w:val="0"/>
      <w:divBdr>
        <w:top w:val="none" w:sz="0" w:space="0" w:color="auto"/>
        <w:left w:val="none" w:sz="0" w:space="0" w:color="auto"/>
        <w:bottom w:val="none" w:sz="0" w:space="0" w:color="auto"/>
        <w:right w:val="none" w:sz="0" w:space="0" w:color="auto"/>
      </w:divBdr>
    </w:div>
    <w:div w:id="258834275">
      <w:bodyDiv w:val="1"/>
      <w:marLeft w:val="0"/>
      <w:marRight w:val="0"/>
      <w:marTop w:val="0"/>
      <w:marBottom w:val="0"/>
      <w:divBdr>
        <w:top w:val="none" w:sz="0" w:space="0" w:color="auto"/>
        <w:left w:val="none" w:sz="0" w:space="0" w:color="auto"/>
        <w:bottom w:val="none" w:sz="0" w:space="0" w:color="auto"/>
        <w:right w:val="none" w:sz="0" w:space="0" w:color="auto"/>
      </w:divBdr>
    </w:div>
    <w:div w:id="322003846">
      <w:bodyDiv w:val="1"/>
      <w:marLeft w:val="0"/>
      <w:marRight w:val="0"/>
      <w:marTop w:val="0"/>
      <w:marBottom w:val="0"/>
      <w:divBdr>
        <w:top w:val="none" w:sz="0" w:space="0" w:color="auto"/>
        <w:left w:val="none" w:sz="0" w:space="0" w:color="auto"/>
        <w:bottom w:val="none" w:sz="0" w:space="0" w:color="auto"/>
        <w:right w:val="none" w:sz="0" w:space="0" w:color="auto"/>
      </w:divBdr>
    </w:div>
    <w:div w:id="524750613">
      <w:bodyDiv w:val="1"/>
      <w:marLeft w:val="0"/>
      <w:marRight w:val="0"/>
      <w:marTop w:val="0"/>
      <w:marBottom w:val="0"/>
      <w:divBdr>
        <w:top w:val="none" w:sz="0" w:space="0" w:color="auto"/>
        <w:left w:val="none" w:sz="0" w:space="0" w:color="auto"/>
        <w:bottom w:val="none" w:sz="0" w:space="0" w:color="auto"/>
        <w:right w:val="none" w:sz="0" w:space="0" w:color="auto"/>
      </w:divBdr>
    </w:div>
    <w:div w:id="973950838">
      <w:bodyDiv w:val="1"/>
      <w:marLeft w:val="0"/>
      <w:marRight w:val="0"/>
      <w:marTop w:val="0"/>
      <w:marBottom w:val="0"/>
      <w:divBdr>
        <w:top w:val="none" w:sz="0" w:space="0" w:color="auto"/>
        <w:left w:val="none" w:sz="0" w:space="0" w:color="auto"/>
        <w:bottom w:val="none" w:sz="0" w:space="0" w:color="auto"/>
        <w:right w:val="none" w:sz="0" w:space="0" w:color="auto"/>
      </w:divBdr>
    </w:div>
    <w:div w:id="1333996665">
      <w:bodyDiv w:val="1"/>
      <w:marLeft w:val="0"/>
      <w:marRight w:val="0"/>
      <w:marTop w:val="0"/>
      <w:marBottom w:val="0"/>
      <w:divBdr>
        <w:top w:val="none" w:sz="0" w:space="0" w:color="auto"/>
        <w:left w:val="none" w:sz="0" w:space="0" w:color="auto"/>
        <w:bottom w:val="none" w:sz="0" w:space="0" w:color="auto"/>
        <w:right w:val="none" w:sz="0" w:space="0" w:color="auto"/>
      </w:divBdr>
    </w:div>
    <w:div w:id="1356883652">
      <w:bodyDiv w:val="1"/>
      <w:marLeft w:val="0"/>
      <w:marRight w:val="0"/>
      <w:marTop w:val="0"/>
      <w:marBottom w:val="0"/>
      <w:divBdr>
        <w:top w:val="none" w:sz="0" w:space="0" w:color="auto"/>
        <w:left w:val="none" w:sz="0" w:space="0" w:color="auto"/>
        <w:bottom w:val="none" w:sz="0" w:space="0" w:color="auto"/>
        <w:right w:val="none" w:sz="0" w:space="0" w:color="auto"/>
      </w:divBdr>
    </w:div>
    <w:div w:id="1425416564">
      <w:bodyDiv w:val="1"/>
      <w:marLeft w:val="0"/>
      <w:marRight w:val="0"/>
      <w:marTop w:val="0"/>
      <w:marBottom w:val="0"/>
      <w:divBdr>
        <w:top w:val="none" w:sz="0" w:space="0" w:color="auto"/>
        <w:left w:val="none" w:sz="0" w:space="0" w:color="auto"/>
        <w:bottom w:val="none" w:sz="0" w:space="0" w:color="auto"/>
        <w:right w:val="none" w:sz="0" w:space="0" w:color="auto"/>
      </w:divBdr>
    </w:div>
    <w:div w:id="160977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7.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SOJ_edit\July%202018_updated_177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a:solidFill>
                  <a:schemeClr val="tx1"/>
                </a:solidFill>
                <a:latin typeface="Baskerville Old Face" panose="02020602080505020303" pitchFamily="18" charset="0"/>
              </a:rPr>
              <a:t>Monthly Crude Oil Prices (July</a:t>
            </a:r>
            <a:r>
              <a:rPr lang="en-US" sz="1100" baseline="0">
                <a:solidFill>
                  <a:schemeClr val="tx1"/>
                </a:solidFill>
                <a:latin typeface="Baskerville Old Face" panose="02020602080505020303" pitchFamily="18" charset="0"/>
              </a:rPr>
              <a:t> </a:t>
            </a:r>
            <a:r>
              <a:rPr lang="en-US" sz="1100">
                <a:solidFill>
                  <a:schemeClr val="tx1"/>
                </a:solidFill>
                <a:latin typeface="Baskerville Old Face" panose="02020602080505020303" pitchFamily="18" charset="0"/>
              </a:rPr>
              <a:t>2017 - July</a:t>
            </a:r>
            <a:r>
              <a:rPr lang="en-US" sz="1100" baseline="0">
                <a:solidFill>
                  <a:schemeClr val="tx1"/>
                </a:solidFill>
                <a:latin typeface="Baskerville Old Face" panose="02020602080505020303" pitchFamily="18" charset="0"/>
              </a:rPr>
              <a:t> </a:t>
            </a:r>
            <a:r>
              <a:rPr lang="en-US" sz="1100">
                <a:solidFill>
                  <a:schemeClr val="tx1"/>
                </a:solidFill>
                <a:latin typeface="Baskerville Old Face" panose="02020602080505020303" pitchFamily="18" charset="0"/>
              </a:rPr>
              <a:t>2018)</a:t>
            </a:r>
          </a:p>
        </c:rich>
      </c:tx>
      <c:overlay val="0"/>
      <c:spPr>
        <a:noFill/>
        <a:ln>
          <a:noFill/>
        </a:ln>
        <a:effectLst/>
      </c:spPr>
    </c:title>
    <c:autoTitleDeleted val="0"/>
    <c:plotArea>
      <c:layout/>
      <c:lineChart>
        <c:grouping val="standard"/>
        <c:varyColors val="0"/>
        <c:ser>
          <c:idx val="0"/>
          <c:order val="0"/>
          <c:tx>
            <c:strRef>
              <c:f>Gas!$B$71</c:f>
              <c:strCache>
                <c:ptCount val="1"/>
                <c:pt idx="0">
                  <c:v>Dated Brent</c:v>
                </c:pt>
              </c:strCache>
            </c:strRef>
          </c:tx>
          <c:spPr>
            <a:ln w="28575" cap="rnd">
              <a:solidFill>
                <a:schemeClr val="tx2">
                  <a:lumMod val="50000"/>
                </a:schemeClr>
              </a:solidFill>
              <a:round/>
            </a:ln>
            <a:effectLst/>
          </c:spPr>
          <c:marker>
            <c:symbol val="circle"/>
            <c:size val="5"/>
            <c:spPr>
              <a:solidFill>
                <a:schemeClr val="tx2">
                  <a:lumMod val="50000"/>
                </a:schemeClr>
              </a:solidFill>
              <a:ln w="9525">
                <a:solidFill>
                  <a:schemeClr val="tx2">
                    <a:lumMod val="50000"/>
                  </a:schemeClr>
                </a:solidFill>
              </a:ln>
              <a:effectLst/>
            </c:spPr>
          </c:marker>
          <c:cat>
            <c:numRef>
              <c:f>Gas!$A$74:$A$86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Gas!$B$74:$B$86</c:f>
              <c:numCache>
                <c:formatCode>General</c:formatCode>
                <c:ptCount val="13"/>
                <c:pt idx="0">
                  <c:v>48.69</c:v>
                </c:pt>
                <c:pt idx="1">
                  <c:v>51.37</c:v>
                </c:pt>
                <c:pt idx="2">
                  <c:v>55.16</c:v>
                </c:pt>
                <c:pt idx="3">
                  <c:v>57.62</c:v>
                </c:pt>
                <c:pt idx="4">
                  <c:v>62.57</c:v>
                </c:pt>
                <c:pt idx="5">
                  <c:v>64.209999999999994</c:v>
                </c:pt>
                <c:pt idx="6">
                  <c:v>68.989999999999995</c:v>
                </c:pt>
                <c:pt idx="7">
                  <c:v>65.42</c:v>
                </c:pt>
                <c:pt idx="8">
                  <c:v>66.45</c:v>
                </c:pt>
                <c:pt idx="9">
                  <c:v>71.63</c:v>
                </c:pt>
                <c:pt idx="10">
                  <c:v>76.650000000000006</c:v>
                </c:pt>
                <c:pt idx="11">
                  <c:v>74.41</c:v>
                </c:pt>
                <c:pt idx="12">
                  <c:v>74.25</c:v>
                </c:pt>
              </c:numCache>
            </c:numRef>
          </c:val>
          <c:smooth val="0"/>
          <c:extLst xmlns:c16r2="http://schemas.microsoft.com/office/drawing/2015/06/chart">
            <c:ext xmlns:c16="http://schemas.microsoft.com/office/drawing/2014/chart" uri="{C3380CC4-5D6E-409C-BE32-E72D297353CC}">
              <c16:uniqueId val="{00000000-C5AF-4978-A076-E9FD5DE29EFD}"/>
            </c:ext>
          </c:extLst>
        </c:ser>
        <c:ser>
          <c:idx val="1"/>
          <c:order val="1"/>
          <c:tx>
            <c:strRef>
              <c:f>Gas!$C$71</c:f>
              <c:strCache>
                <c:ptCount val="1"/>
                <c:pt idx="0">
                  <c:v>West Texas Intermediate</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f>Gas!$A$74:$A$86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Gas!$C$74:$C$86</c:f>
              <c:numCache>
                <c:formatCode>General</c:formatCode>
                <c:ptCount val="13"/>
                <c:pt idx="0">
                  <c:v>46.65</c:v>
                </c:pt>
                <c:pt idx="1">
                  <c:v>48.03</c:v>
                </c:pt>
                <c:pt idx="2">
                  <c:v>49.83</c:v>
                </c:pt>
                <c:pt idx="3">
                  <c:v>51.56</c:v>
                </c:pt>
                <c:pt idx="4">
                  <c:v>56.65</c:v>
                </c:pt>
                <c:pt idx="5">
                  <c:v>57.94</c:v>
                </c:pt>
                <c:pt idx="6">
                  <c:v>63.67</c:v>
                </c:pt>
                <c:pt idx="7">
                  <c:v>62.17</c:v>
                </c:pt>
                <c:pt idx="8">
                  <c:v>62.76</c:v>
                </c:pt>
                <c:pt idx="9">
                  <c:v>66.319999999999993</c:v>
                </c:pt>
                <c:pt idx="10">
                  <c:v>69.98</c:v>
                </c:pt>
                <c:pt idx="11">
                  <c:v>67.87</c:v>
                </c:pt>
                <c:pt idx="12">
                  <c:v>70.98</c:v>
                </c:pt>
              </c:numCache>
            </c:numRef>
          </c:val>
          <c:smooth val="0"/>
          <c:extLst xmlns:c16r2="http://schemas.microsoft.com/office/drawing/2015/06/chart">
            <c:ext xmlns:c16="http://schemas.microsoft.com/office/drawing/2014/chart" uri="{C3380CC4-5D6E-409C-BE32-E72D297353CC}">
              <c16:uniqueId val="{00000001-C5AF-4978-A076-E9FD5DE29EFD}"/>
            </c:ext>
          </c:extLst>
        </c:ser>
        <c:dLbls>
          <c:showLegendKey val="0"/>
          <c:showVal val="0"/>
          <c:showCatName val="0"/>
          <c:showSerName val="0"/>
          <c:showPercent val="0"/>
          <c:showBubbleSize val="0"/>
        </c:dLbls>
        <c:marker val="1"/>
        <c:smooth val="0"/>
        <c:axId val="601974680"/>
        <c:axId val="601975072"/>
      </c:lineChart>
      <c:dateAx>
        <c:axId val="6019746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1975072"/>
        <c:crosses val="autoZero"/>
        <c:auto val="1"/>
        <c:lblOffset val="100"/>
        <c:baseTimeUnit val="months"/>
      </c:dateAx>
      <c:valAx>
        <c:axId val="60197507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US$ per barrel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1974680"/>
        <c:crosses val="autoZero"/>
        <c:crossBetween val="between"/>
      </c:valAx>
      <c:spPr>
        <a:solidFill>
          <a:schemeClr val="bg1">
            <a:lumMod val="85000"/>
          </a:schemeClr>
        </a:solidFill>
        <a:ln>
          <a:noFill/>
        </a:ln>
        <a:effectLst/>
      </c:spPr>
    </c:plotArea>
    <c:legend>
      <c:legendPos val="b"/>
      <c:overlay val="0"/>
      <c:spPr>
        <a:solidFill>
          <a:schemeClr val="bg1">
            <a:lumMod val="8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3333CC"/>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solidFill>
                  <a:sysClr val="windowText" lastClr="000000"/>
                </a:solidFill>
              </a:rPr>
              <a:t>CPI MONTHLY INFLATION RATE </a:t>
            </a:r>
          </a:p>
        </c:rich>
      </c:tx>
      <c:overlay val="0"/>
      <c:spPr>
        <a:noFill/>
        <a:ln>
          <a:noFill/>
        </a:ln>
        <a:effectLst/>
      </c:spPr>
    </c:title>
    <c:autoTitleDeleted val="0"/>
    <c:plotArea>
      <c:layout/>
      <c:lineChart>
        <c:grouping val="standard"/>
        <c:varyColors val="0"/>
        <c:ser>
          <c:idx val="0"/>
          <c:order val="0"/>
          <c:tx>
            <c:strRef>
              <c:f>'CPI inflation'!$B$1</c:f>
              <c:strCache>
                <c:ptCount val="1"/>
                <c:pt idx="0">
                  <c:v>CPI MONTHLY INFLATION RATE</c:v>
                </c:pt>
              </c:strCache>
            </c:strRef>
          </c:tx>
          <c:spPr>
            <a:ln w="22225" cap="rnd" cmpd="sng" algn="ctr">
              <a:solidFill>
                <a:schemeClr val="accent1"/>
              </a:solidFill>
              <a:round/>
            </a:ln>
            <a:effectLst/>
          </c:spPr>
          <c:marker>
            <c:symbol val="none"/>
          </c:marker>
          <c:cat>
            <c:numRef>
              <c:f>'CPI inflation'!$A$4:$A$16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'CPI inflation'!$B$4:$B$16</c:f>
              <c:numCache>
                <c:formatCode>General</c:formatCode>
                <c:ptCount val="13"/>
                <c:pt idx="0">
                  <c:v>0.6</c:v>
                </c:pt>
                <c:pt idx="1">
                  <c:v>0.3</c:v>
                </c:pt>
                <c:pt idx="2">
                  <c:v>0.7</c:v>
                </c:pt>
                <c:pt idx="3">
                  <c:v>0.4</c:v>
                </c:pt>
                <c:pt idx="4">
                  <c:v>0.6</c:v>
                </c:pt>
                <c:pt idx="5">
                  <c:v>0.6</c:v>
                </c:pt>
                <c:pt idx="6">
                  <c:v>0</c:v>
                </c:pt>
                <c:pt idx="7">
                  <c:v>-0.1</c:v>
                </c:pt>
                <c:pt idx="8">
                  <c:v>-0.1</c:v>
                </c:pt>
                <c:pt idx="9">
                  <c:v>-0.4</c:v>
                </c:pt>
                <c:pt idx="10">
                  <c:v>0</c:v>
                </c:pt>
                <c:pt idx="11">
                  <c:v>0.4</c:v>
                </c:pt>
                <c:pt idx="12">
                  <c:v>1</c:v>
                </c:pt>
              </c:numCache>
            </c:numRef>
          </c:val>
          <c:smooth val="0"/>
          <c:extLst xmlns:c16r2="http://schemas.microsoft.com/office/drawing/2015/06/chart">
            <c:ext xmlns:c16="http://schemas.microsoft.com/office/drawing/2014/chart" uri="{C3380CC4-5D6E-409C-BE32-E72D297353CC}">
              <c16:uniqueId val="{00000000-0C46-42B7-906A-0FB676A4162F}"/>
            </c:ext>
          </c:extLst>
        </c:ser>
        <c:dLbls>
          <c:showLegendKey val="0"/>
          <c:showVal val="0"/>
          <c:showCatName val="0"/>
          <c:showSerName val="0"/>
          <c:showPercent val="0"/>
          <c:showBubbleSize val="0"/>
        </c:dLbls>
        <c:dropLines>
          <c:spPr>
            <a:ln w="9525" cap="flat" cmpd="sng" algn="ctr">
              <a:solidFill>
                <a:schemeClr val="bg1">
                  <a:lumMod val="50000"/>
                </a:schemeClr>
              </a:solidFill>
              <a:round/>
            </a:ln>
            <a:effectLst/>
          </c:spPr>
        </c:dropLines>
        <c:smooth val="0"/>
        <c:axId val="602177768"/>
        <c:axId val="602178160"/>
      </c:lineChart>
      <c:dateAx>
        <c:axId val="602177768"/>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rgbClr val="002060"/>
                </a:solidFill>
                <a:latin typeface="+mn-lt"/>
                <a:ea typeface="+mn-ea"/>
                <a:cs typeface="+mn-cs"/>
              </a:defRPr>
            </a:pPr>
            <a:endParaRPr lang="en-US"/>
          </a:p>
        </c:txPr>
        <c:crossAx val="602178160"/>
        <c:crosses val="autoZero"/>
        <c:auto val="1"/>
        <c:lblOffset val="100"/>
        <c:baseTimeUnit val="months"/>
      </c:dateAx>
      <c:valAx>
        <c:axId val="60217816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Rate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en-US"/>
          </a:p>
        </c:txPr>
        <c:crossAx val="6021777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Annual Inflation Rate</a:t>
            </a:r>
          </a:p>
        </c:rich>
      </c:tx>
      <c:overlay val="0"/>
      <c:spPr>
        <a:noFill/>
        <a:ln>
          <a:noFill/>
        </a:ln>
        <a:effectLst/>
      </c:spPr>
    </c:title>
    <c:autoTitleDeleted val="0"/>
    <c:plotArea>
      <c:layout/>
      <c:areaChart>
        <c:grouping val="standard"/>
        <c:varyColors val="0"/>
        <c:ser>
          <c:idx val="0"/>
          <c:order val="0"/>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'CPI inflation'!$A$20:$A$30</c:f>
              <c:strCache>
                <c:ptCount val="11"/>
                <c:pt idx="0">
                  <c:v> 2008 </c:v>
                </c:pt>
                <c:pt idx="1">
                  <c:v> 2009 </c:v>
                </c:pt>
                <c:pt idx="2">
                  <c:v> 2010 </c:v>
                </c:pt>
                <c:pt idx="3">
                  <c:v> 2011 </c:v>
                </c:pt>
                <c:pt idx="4">
                  <c:v> 2012 </c:v>
                </c:pt>
                <c:pt idx="5">
                  <c:v> 2013 </c:v>
                </c:pt>
                <c:pt idx="6">
                  <c:v> 2014 </c:v>
                </c:pt>
                <c:pt idx="7">
                  <c:v> 2015 </c:v>
                </c:pt>
                <c:pt idx="8">
                  <c:v> 2016</c:v>
                </c:pt>
                <c:pt idx="9">
                  <c:v> 2017</c:v>
                </c:pt>
                <c:pt idx="10">
                  <c:v> 2018 year to date</c:v>
                </c:pt>
              </c:strCache>
            </c:strRef>
          </c:cat>
          <c:val>
            <c:numRef>
              <c:f>'CPI inflation'!$B$20:$B$30</c:f>
              <c:numCache>
                <c:formatCode>General</c:formatCode>
                <c:ptCount val="11"/>
                <c:pt idx="0">
                  <c:v>16.8</c:v>
                </c:pt>
                <c:pt idx="1">
                  <c:v>10.199999999999999</c:v>
                </c:pt>
                <c:pt idx="2">
                  <c:v>11.7</c:v>
                </c:pt>
                <c:pt idx="3">
                  <c:v>6</c:v>
                </c:pt>
                <c:pt idx="4">
                  <c:v>8</c:v>
                </c:pt>
                <c:pt idx="5">
                  <c:v>9.5</c:v>
                </c:pt>
                <c:pt idx="6">
                  <c:v>6.4</c:v>
                </c:pt>
                <c:pt idx="7">
                  <c:v>3.7</c:v>
                </c:pt>
                <c:pt idx="8">
                  <c:v>1.7</c:v>
                </c:pt>
                <c:pt idx="9">
                  <c:v>5.2</c:v>
                </c:pt>
                <c:pt idx="10">
                  <c:v>0.7</c:v>
                </c:pt>
              </c:numCache>
            </c:numRef>
          </c:val>
          <c:extLst xmlns:c16r2="http://schemas.microsoft.com/office/drawing/2015/06/chart">
            <c:ext xmlns:c16="http://schemas.microsoft.com/office/drawing/2014/chart" uri="{C3380CC4-5D6E-409C-BE32-E72D297353CC}">
              <c16:uniqueId val="{00000000-DB3D-4A45-8799-D06A6C03770C}"/>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604755816"/>
        <c:axId val="604756208"/>
      </c:areaChart>
      <c:catAx>
        <c:axId val="604755816"/>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604756208"/>
        <c:crosses val="autoZero"/>
        <c:auto val="1"/>
        <c:lblAlgn val="ctr"/>
        <c:lblOffset val="100"/>
        <c:noMultiLvlLbl val="0"/>
      </c:catAx>
      <c:valAx>
        <c:axId val="604756208"/>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lt1"/>
                    </a:solidFill>
                    <a:latin typeface="+mn-lt"/>
                    <a:ea typeface="+mn-ea"/>
                    <a:cs typeface="+mn-cs"/>
                  </a:defRPr>
                </a:pPr>
                <a:r>
                  <a:rPr lang="en-US"/>
                  <a:t>Rate (%)</a:t>
                </a:r>
              </a:p>
            </c:rich>
          </c:tx>
          <c:overlay val="0"/>
          <c:spPr>
            <a:noFill/>
            <a:ln>
              <a:noFill/>
            </a:ln>
            <a:effectLst/>
          </c:spPr>
        </c:title>
        <c:numFmt formatCode="General" sourceLinked="1"/>
        <c:majorTickMark val="out"/>
        <c:minorTickMark val="none"/>
        <c:tickLblPos val="none"/>
        <c:crossAx val="604755816"/>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Treasury Bill Rates for the period July 2017- July 2018</a:t>
            </a:r>
          </a:p>
        </c:rich>
      </c:tx>
      <c:overlay val="0"/>
      <c:spPr>
        <a:noFill/>
        <a:ln>
          <a:noFill/>
        </a:ln>
        <a:effectLst/>
      </c:spPr>
    </c:title>
    <c:autoTitleDeleted val="0"/>
    <c:plotArea>
      <c:layout/>
      <c:barChart>
        <c:barDir val="col"/>
        <c:grouping val="clustered"/>
        <c:varyColors val="0"/>
        <c:ser>
          <c:idx val="0"/>
          <c:order val="0"/>
          <c:tx>
            <c:strRef>
              <c:f>'Treasury Bills'!$B$1</c:f>
              <c:strCache>
                <c:ptCount val="1"/>
                <c:pt idx="0">
                  <c:v>91-day</c:v>
                </c:pt>
              </c:strCache>
            </c:strRef>
          </c:tx>
          <c:spPr>
            <a:solidFill>
              <a:schemeClr val="accent1"/>
            </a:solidFill>
            <a:ln>
              <a:noFill/>
            </a:ln>
            <a:effectLst/>
          </c:spPr>
          <c:invertIfNegative val="0"/>
          <c:cat>
            <c:numRef>
              <c:f>'Treasury Bills'!$A$5:$A$17</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'Treasury Bills'!$B$5:$B$17</c:f>
              <c:numCache>
                <c:formatCode>General</c:formatCode>
                <c:ptCount val="13"/>
                <c:pt idx="0">
                  <c:v>5.63</c:v>
                </c:pt>
                <c:pt idx="1">
                  <c:v>5.5</c:v>
                </c:pt>
                <c:pt idx="2">
                  <c:v>4.9800000000000004</c:v>
                </c:pt>
                <c:pt idx="3">
                  <c:v>4.58</c:v>
                </c:pt>
                <c:pt idx="4">
                  <c:v>4.26</c:v>
                </c:pt>
                <c:pt idx="5">
                  <c:v>4.18</c:v>
                </c:pt>
                <c:pt idx="6">
                  <c:v>3.99</c:v>
                </c:pt>
                <c:pt idx="7">
                  <c:v>3.35</c:v>
                </c:pt>
                <c:pt idx="8">
                  <c:v>2.98</c:v>
                </c:pt>
                <c:pt idx="9">
                  <c:v>2.81</c:v>
                </c:pt>
                <c:pt idx="10">
                  <c:v>2.71</c:v>
                </c:pt>
                <c:pt idx="11">
                  <c:v>2.54</c:v>
                </c:pt>
                <c:pt idx="12">
                  <c:v>1.96</c:v>
                </c:pt>
              </c:numCache>
            </c:numRef>
          </c:val>
          <c:extLst xmlns:c16r2="http://schemas.microsoft.com/office/drawing/2015/06/chart">
            <c:ext xmlns:c16="http://schemas.microsoft.com/office/drawing/2014/chart" uri="{C3380CC4-5D6E-409C-BE32-E72D297353CC}">
              <c16:uniqueId val="{00000000-262A-4208-B2EB-F6E6BC88F43B}"/>
            </c:ext>
          </c:extLst>
        </c:ser>
        <c:ser>
          <c:idx val="1"/>
          <c:order val="1"/>
          <c:tx>
            <c:strRef>
              <c:f>'Treasury Bills'!$C$1</c:f>
              <c:strCache>
                <c:ptCount val="1"/>
                <c:pt idx="0">
                  <c:v>182-day</c:v>
                </c:pt>
              </c:strCache>
            </c:strRef>
          </c:tx>
          <c:spPr>
            <a:solidFill>
              <a:schemeClr val="accent2"/>
            </a:solidFill>
            <a:ln>
              <a:noFill/>
            </a:ln>
            <a:effectLst/>
          </c:spPr>
          <c:invertIfNegative val="0"/>
          <c:cat>
            <c:numRef>
              <c:f>'Treasury Bills'!$A$5:$A$17</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'Treasury Bills'!$C$5:$C$17</c:f>
              <c:numCache>
                <c:formatCode>General</c:formatCode>
                <c:ptCount val="13"/>
                <c:pt idx="0">
                  <c:v>6.13</c:v>
                </c:pt>
                <c:pt idx="1">
                  <c:v>5.99</c:v>
                </c:pt>
                <c:pt idx="2">
                  <c:v>5.45</c:v>
                </c:pt>
                <c:pt idx="3">
                  <c:v>5.1100000000000003</c:v>
                </c:pt>
                <c:pt idx="4">
                  <c:v>5.45</c:v>
                </c:pt>
                <c:pt idx="5">
                  <c:v>4.63</c:v>
                </c:pt>
                <c:pt idx="6">
                  <c:v>4.16</c:v>
                </c:pt>
                <c:pt idx="7">
                  <c:v>3.59</c:v>
                </c:pt>
                <c:pt idx="8">
                  <c:v>3.17</c:v>
                </c:pt>
                <c:pt idx="9">
                  <c:v>2.98</c:v>
                </c:pt>
                <c:pt idx="10">
                  <c:v>3.08</c:v>
                </c:pt>
                <c:pt idx="11">
                  <c:v>2.66</c:v>
                </c:pt>
                <c:pt idx="12">
                  <c:v>2.0699999999999998</c:v>
                </c:pt>
              </c:numCache>
            </c:numRef>
          </c:val>
          <c:extLst xmlns:c16r2="http://schemas.microsoft.com/office/drawing/2015/06/chart">
            <c:ext xmlns:c16="http://schemas.microsoft.com/office/drawing/2014/chart" uri="{C3380CC4-5D6E-409C-BE32-E72D297353CC}">
              <c16:uniqueId val="{00000001-262A-4208-B2EB-F6E6BC88F43B}"/>
            </c:ext>
          </c:extLst>
        </c:ser>
        <c:ser>
          <c:idx val="2"/>
          <c:order val="2"/>
          <c:tx>
            <c:strRef>
              <c:f>'Treasury Bills'!$D$1</c:f>
              <c:strCache>
                <c:ptCount val="1"/>
                <c:pt idx="0">
                  <c:v>273-day</c:v>
                </c:pt>
              </c:strCache>
            </c:strRef>
          </c:tx>
          <c:spPr>
            <a:solidFill>
              <a:schemeClr val="accent3"/>
            </a:solidFill>
            <a:ln>
              <a:noFill/>
            </a:ln>
            <a:effectLst/>
          </c:spPr>
          <c:invertIfNegative val="0"/>
          <c:cat>
            <c:numRef>
              <c:f>'Treasury Bills'!$A$5:$A$17</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'Treasury Bills'!$D$5:$D$17</c:f>
              <c:numCache>
                <c:formatCode>General</c:formatCode>
                <c:ptCount val="13"/>
                <c:pt idx="1">
                  <c:v>6.32</c:v>
                </c:pt>
              </c:numCache>
            </c:numRef>
          </c:val>
          <c:extLst xmlns:c16r2="http://schemas.microsoft.com/office/drawing/2015/06/chart">
            <c:ext xmlns:c16="http://schemas.microsoft.com/office/drawing/2014/chart" uri="{C3380CC4-5D6E-409C-BE32-E72D297353CC}">
              <c16:uniqueId val="{00000002-262A-4208-B2EB-F6E6BC88F43B}"/>
            </c:ext>
          </c:extLst>
        </c:ser>
        <c:ser>
          <c:idx val="3"/>
          <c:order val="3"/>
          <c:tx>
            <c:strRef>
              <c:f>'Treasury Bills'!$E$1</c:f>
              <c:strCache>
                <c:ptCount val="1"/>
              </c:strCache>
            </c:strRef>
          </c:tx>
          <c:spPr>
            <a:solidFill>
              <a:schemeClr val="accent4"/>
            </a:solidFill>
            <a:ln>
              <a:noFill/>
            </a:ln>
            <a:effectLst/>
          </c:spPr>
          <c:invertIfNegative val="0"/>
          <c:cat>
            <c:numRef>
              <c:f>'Treasury Bills'!$A$5:$A$17</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'Treasury Bills'!$E$5:$E$17</c:f>
              <c:numCache>
                <c:formatCode>General</c:formatCode>
                <c:ptCount val="13"/>
              </c:numCache>
            </c:numRef>
          </c:val>
          <c:extLst xmlns:c16r2="http://schemas.microsoft.com/office/drawing/2015/06/chart">
            <c:ext xmlns:c16="http://schemas.microsoft.com/office/drawing/2014/chart" uri="{C3380CC4-5D6E-409C-BE32-E72D297353CC}">
              <c16:uniqueId val="{00000003-262A-4208-B2EB-F6E6BC88F43B}"/>
            </c:ext>
          </c:extLst>
        </c:ser>
        <c:dLbls>
          <c:showLegendKey val="0"/>
          <c:showVal val="0"/>
          <c:showCatName val="0"/>
          <c:showSerName val="0"/>
          <c:showPercent val="0"/>
          <c:showBubbleSize val="0"/>
        </c:dLbls>
        <c:gapWidth val="219"/>
        <c:overlap val="-27"/>
        <c:axId val="603853424"/>
        <c:axId val="603853816"/>
      </c:barChart>
      <c:dateAx>
        <c:axId val="6038534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53816"/>
        <c:crosses val="autoZero"/>
        <c:auto val="1"/>
        <c:lblOffset val="100"/>
        <c:baseTimeUnit val="months"/>
      </c:dateAx>
      <c:valAx>
        <c:axId val="603853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Yield %</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53424"/>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50"/>
              <a:t>Monthly US$ Exchange Rate (July 2017-July 2018)</a:t>
            </a:r>
          </a:p>
        </c:rich>
      </c:tx>
      <c:overlay val="0"/>
      <c:spPr>
        <a:noFill/>
        <a:ln>
          <a:noFill/>
        </a:ln>
        <a:effectLst/>
      </c:spPr>
    </c:title>
    <c:autoTitleDeleted val="0"/>
    <c:plotArea>
      <c:layout/>
      <c:lineChart>
        <c:grouping val="standard"/>
        <c:varyColors val="0"/>
        <c:ser>
          <c:idx val="0"/>
          <c:order val="0"/>
          <c:spPr>
            <a:ln w="22225" cap="rnd">
              <a:solidFill>
                <a:schemeClr val="accent2">
                  <a:lumMod val="50000"/>
                </a:schemeClr>
              </a:solidFill>
              <a:round/>
            </a:ln>
            <a:effectLst/>
          </c:spPr>
          <c:marker>
            <c:symbol val="diamond"/>
            <c:size val="6"/>
            <c:spPr>
              <a:solidFill>
                <a:schemeClr val="accent2">
                  <a:lumMod val="50000"/>
                </a:schemeClr>
              </a:solidFill>
              <a:ln w="9525">
                <a:solidFill>
                  <a:schemeClr val="accent1"/>
                </a:solidFill>
                <a:round/>
              </a:ln>
              <a:effectLst/>
            </c:spPr>
          </c:marker>
          <c:cat>
            <c:numRef>
              <c:f>ER!$A$24:$A$36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ER!$D$24:$D$36</c:f>
              <c:numCache>
                <c:formatCode>"$"#,##0.00_);[Red]\("$"#,##0.00\)</c:formatCode>
                <c:ptCount val="13"/>
                <c:pt idx="0">
                  <c:v>128.34</c:v>
                </c:pt>
                <c:pt idx="1">
                  <c:v>128.59</c:v>
                </c:pt>
                <c:pt idx="2">
                  <c:v>130.49</c:v>
                </c:pt>
                <c:pt idx="3">
                  <c:v>128.35</c:v>
                </c:pt>
                <c:pt idx="4">
                  <c:v>126.67</c:v>
                </c:pt>
                <c:pt idx="5">
                  <c:v>125.55</c:v>
                </c:pt>
                <c:pt idx="6">
                  <c:v>124.93</c:v>
                </c:pt>
                <c:pt idx="7">
                  <c:v>126.77</c:v>
                </c:pt>
                <c:pt idx="8">
                  <c:v>127.72</c:v>
                </c:pt>
                <c:pt idx="9">
                  <c:v>125.35</c:v>
                </c:pt>
                <c:pt idx="10">
                  <c:v>126.38</c:v>
                </c:pt>
                <c:pt idx="11">
                  <c:v>130.76</c:v>
                </c:pt>
                <c:pt idx="12">
                  <c:v>132.25</c:v>
                </c:pt>
              </c:numCache>
            </c:numRef>
          </c:val>
          <c:smooth val="0"/>
          <c:extLst xmlns:c16r2="http://schemas.microsoft.com/office/drawing/2015/06/chart">
            <c:ext xmlns:c16="http://schemas.microsoft.com/office/drawing/2014/chart" uri="{C3380CC4-5D6E-409C-BE32-E72D297353CC}">
              <c16:uniqueId val="{00000000-BC5B-41BB-9AD0-1EC65D030AC4}"/>
            </c:ext>
          </c:extLst>
        </c:ser>
        <c:dLbls>
          <c:showLegendKey val="0"/>
          <c:showVal val="0"/>
          <c:showCatName val="0"/>
          <c:showSerName val="0"/>
          <c:showPercent val="0"/>
          <c:showBubbleSize val="0"/>
        </c:dLbls>
        <c:marker val="1"/>
        <c:smooth val="0"/>
        <c:axId val="603854840"/>
        <c:axId val="603829992"/>
      </c:lineChart>
      <c:dateAx>
        <c:axId val="6038548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03829992"/>
        <c:crosses val="autoZero"/>
        <c:auto val="1"/>
        <c:lblOffset val="100"/>
        <c:baseTimeUnit val="months"/>
      </c:dateAx>
      <c:valAx>
        <c:axId val="6038299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a:t>
                </a:r>
              </a:p>
            </c:rich>
          </c:tx>
          <c:overlay val="0"/>
          <c:spPr>
            <a:noFill/>
            <a:ln>
              <a:noFill/>
            </a:ln>
            <a:effectLst/>
          </c:spPr>
        </c:title>
        <c:numFmt formatCode="&quot;$&quot;#,##0.00_);[Red]\(&quot;$&quot;#,##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54840"/>
        <c:crosses val="autoZero"/>
        <c:crossBetween val="between"/>
      </c:valAx>
      <c:spPr>
        <a:solidFill>
          <a:schemeClr val="bg1">
            <a:lumMod val="85000"/>
          </a:schemeClr>
        </a:solid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50"/>
              <a:t>Monthly Exchange Rate CAD$ (July 2017 - july</a:t>
            </a:r>
            <a:r>
              <a:rPr lang="en-US" sz="1050" baseline="0"/>
              <a:t> 2018</a:t>
            </a:r>
            <a:r>
              <a:rPr lang="en-US" sz="1050"/>
              <a:t>)</a:t>
            </a:r>
          </a:p>
        </c:rich>
      </c:tx>
      <c:overlay val="0"/>
      <c:spPr>
        <a:noFill/>
        <a:ln>
          <a:noFill/>
        </a:ln>
        <a:effectLst/>
      </c:spPr>
    </c:title>
    <c:autoTitleDeleted val="0"/>
    <c:plotArea>
      <c:layout/>
      <c:lineChart>
        <c:grouping val="standard"/>
        <c:varyColors val="0"/>
        <c:ser>
          <c:idx val="0"/>
          <c:order val="0"/>
          <c:spPr>
            <a:ln w="22225" cap="rnd">
              <a:solidFill>
                <a:srgbClr val="7030A0"/>
              </a:solidFill>
              <a:round/>
            </a:ln>
            <a:effectLst/>
          </c:spPr>
          <c:marker>
            <c:symbol val="diamond"/>
            <c:size val="6"/>
            <c:spPr>
              <a:solidFill>
                <a:srgbClr val="7030A0"/>
              </a:solidFill>
              <a:ln w="9525">
                <a:solidFill>
                  <a:srgbClr val="00B050"/>
                </a:solidFill>
                <a:round/>
              </a:ln>
              <a:effectLst/>
            </c:spPr>
          </c:marker>
          <c:cat>
            <c:numRef>
              <c:f>ER!$V$22:$V$34</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ER!$Y$22:$Y$34</c:f>
              <c:numCache>
                <c:formatCode>"$"#,##0.00_);[Red]\("$"#,##0.00\)</c:formatCode>
                <c:ptCount val="13"/>
                <c:pt idx="0">
                  <c:v>101.87</c:v>
                </c:pt>
                <c:pt idx="1">
                  <c:v>102.54</c:v>
                </c:pt>
                <c:pt idx="2">
                  <c:v>106.23</c:v>
                </c:pt>
                <c:pt idx="3">
                  <c:v>102.06</c:v>
                </c:pt>
                <c:pt idx="4">
                  <c:v>99.67</c:v>
                </c:pt>
                <c:pt idx="5">
                  <c:v>98.22</c:v>
                </c:pt>
                <c:pt idx="6">
                  <c:v>101.31</c:v>
                </c:pt>
                <c:pt idx="7">
                  <c:v>100.44</c:v>
                </c:pt>
                <c:pt idx="8">
                  <c:v>98.75</c:v>
                </c:pt>
                <c:pt idx="9">
                  <c:v>99.25</c:v>
                </c:pt>
                <c:pt idx="10">
                  <c:v>98.79</c:v>
                </c:pt>
                <c:pt idx="11">
                  <c:v>100.24</c:v>
                </c:pt>
                <c:pt idx="12">
                  <c:v>103.39</c:v>
                </c:pt>
              </c:numCache>
            </c:numRef>
          </c:val>
          <c:smooth val="0"/>
          <c:extLst xmlns:c16r2="http://schemas.microsoft.com/office/drawing/2015/06/chart">
            <c:ext xmlns:c16="http://schemas.microsoft.com/office/drawing/2014/chart" uri="{C3380CC4-5D6E-409C-BE32-E72D297353CC}">
              <c16:uniqueId val="{00000000-822E-4BD6-9A8F-D483D3F9B29C}"/>
            </c:ext>
          </c:extLst>
        </c:ser>
        <c:dLbls>
          <c:showLegendKey val="0"/>
          <c:showVal val="0"/>
          <c:showCatName val="0"/>
          <c:showSerName val="0"/>
          <c:showPercent val="0"/>
          <c:showBubbleSize val="0"/>
        </c:dLbls>
        <c:marker val="1"/>
        <c:smooth val="0"/>
        <c:axId val="603908480"/>
        <c:axId val="603908872"/>
      </c:lineChart>
      <c:dateAx>
        <c:axId val="6039084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03908872"/>
        <c:crosses val="autoZero"/>
        <c:auto val="1"/>
        <c:lblOffset val="100"/>
        <c:baseTimeUnit val="months"/>
      </c:dateAx>
      <c:valAx>
        <c:axId val="6039088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a:t>
                </a:r>
              </a:p>
            </c:rich>
          </c:tx>
          <c:overlay val="0"/>
          <c:spPr>
            <a:noFill/>
            <a:ln>
              <a:noFill/>
            </a:ln>
            <a:effectLst/>
          </c:spPr>
        </c:title>
        <c:numFmt formatCode="&quot;$&quot;#,##0.00_);[Red]\(&quot;$&quot;#,##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908480"/>
        <c:crosses val="autoZero"/>
        <c:crossBetween val="between"/>
      </c:valAx>
      <c:spPr>
        <a:noFill/>
        <a:ln>
          <a:noFill/>
        </a:ln>
        <a:effectLst/>
      </c:spPr>
    </c:plotArea>
    <c:plotVisOnly val="1"/>
    <c:dispBlanksAs val="gap"/>
    <c:showDLblsOverMax val="0"/>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t>Monthly Exchange Rate GBP£ (july 2017 - july 2018)</a:t>
            </a:r>
          </a:p>
        </c:rich>
      </c:tx>
      <c:overlay val="0"/>
      <c:spPr>
        <a:noFill/>
        <a:ln>
          <a:noFill/>
        </a:ln>
        <a:effectLst/>
      </c:spPr>
    </c:title>
    <c:autoTitleDeleted val="0"/>
    <c:plotArea>
      <c:layout/>
      <c:lineChart>
        <c:grouping val="standard"/>
        <c:varyColors val="0"/>
        <c:ser>
          <c:idx val="0"/>
          <c:order val="0"/>
          <c:spPr>
            <a:ln w="22225" cap="rnd">
              <a:solidFill>
                <a:schemeClr val="bg1"/>
              </a:solidFill>
              <a:round/>
            </a:ln>
            <a:effectLst/>
          </c:spPr>
          <c:marker>
            <c:symbol val="diamond"/>
            <c:size val="6"/>
            <c:spPr>
              <a:solidFill>
                <a:schemeClr val="bg1"/>
              </a:solidFill>
              <a:ln w="9525">
                <a:solidFill>
                  <a:schemeClr val="accent1"/>
                </a:solidFill>
                <a:round/>
              </a:ln>
              <a:effectLst/>
            </c:spPr>
          </c:marker>
          <c:cat>
            <c:numRef>
              <c:f>ER!$AM$22:$AM$34</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ER!$AP$22:$AP$34</c:f>
              <c:numCache>
                <c:formatCode>"$"#,##0.00_);[Red]\("$"#,##0.00\)</c:formatCode>
                <c:ptCount val="13"/>
                <c:pt idx="0">
                  <c:v>166.42</c:v>
                </c:pt>
                <c:pt idx="1">
                  <c:v>166.81</c:v>
                </c:pt>
                <c:pt idx="2">
                  <c:v>172.72</c:v>
                </c:pt>
                <c:pt idx="3">
                  <c:v>168.46</c:v>
                </c:pt>
                <c:pt idx="4">
                  <c:v>166.9</c:v>
                </c:pt>
                <c:pt idx="5">
                  <c:v>167.76</c:v>
                </c:pt>
                <c:pt idx="6">
                  <c:v>171.67</c:v>
                </c:pt>
                <c:pt idx="7">
                  <c:v>176.39</c:v>
                </c:pt>
                <c:pt idx="8">
                  <c:v>177.55</c:v>
                </c:pt>
                <c:pt idx="9">
                  <c:v>175.72</c:v>
                </c:pt>
                <c:pt idx="10">
                  <c:v>170.16</c:v>
                </c:pt>
                <c:pt idx="11">
                  <c:v>174.36</c:v>
                </c:pt>
                <c:pt idx="12">
                  <c:v>174.62</c:v>
                </c:pt>
              </c:numCache>
            </c:numRef>
          </c:val>
          <c:smooth val="0"/>
          <c:extLst xmlns:c16r2="http://schemas.microsoft.com/office/drawing/2015/06/chart">
            <c:ext xmlns:c16="http://schemas.microsoft.com/office/drawing/2014/chart" uri="{C3380CC4-5D6E-409C-BE32-E72D297353CC}">
              <c16:uniqueId val="{00000000-CBF1-4A12-8AF3-51DC0FA1CE1E}"/>
            </c:ext>
          </c:extLst>
        </c:ser>
        <c:dLbls>
          <c:showLegendKey val="0"/>
          <c:showVal val="0"/>
          <c:showCatName val="0"/>
          <c:showSerName val="0"/>
          <c:showPercent val="0"/>
          <c:showBubbleSize val="0"/>
        </c:dLbls>
        <c:marker val="1"/>
        <c:smooth val="0"/>
        <c:axId val="602094424"/>
        <c:axId val="602143824"/>
      </c:lineChart>
      <c:dateAx>
        <c:axId val="6020944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02143824"/>
        <c:crosses val="autoZero"/>
        <c:auto val="1"/>
        <c:lblOffset val="100"/>
        <c:baseTimeUnit val="months"/>
      </c:dateAx>
      <c:valAx>
        <c:axId val="6021438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a:t>
                </a:r>
              </a:p>
            </c:rich>
          </c:tx>
          <c:overlay val="0"/>
          <c:spPr>
            <a:noFill/>
            <a:ln>
              <a:noFill/>
            </a:ln>
            <a:effectLst/>
          </c:spPr>
        </c:title>
        <c:numFmt formatCode="&quot;$&quot;#,##0.00_);[Red]\(&quot;$&quot;#,##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094424"/>
        <c:crosses val="autoZero"/>
        <c:crossBetween val="between"/>
      </c:valAx>
      <c:spPr>
        <a:solidFill>
          <a:schemeClr val="bg1">
            <a:lumMod val="50000"/>
          </a:schemeClr>
        </a:solid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20" baseline="0">
                <a:solidFill>
                  <a:schemeClr val="tx1"/>
                </a:solidFill>
                <a:latin typeface="+mn-lt"/>
                <a:ea typeface="+mn-ea"/>
                <a:cs typeface="+mn-cs"/>
              </a:defRPr>
            </a:pPr>
            <a:r>
              <a:rPr lang="en-US" sz="800" b="1">
                <a:solidFill>
                  <a:schemeClr val="tx1"/>
                </a:solidFill>
                <a:latin typeface="+mj-lt"/>
              </a:rPr>
              <a:t>Bank of Jamaica's Net International Reserve (July</a:t>
            </a:r>
            <a:r>
              <a:rPr lang="en-US" sz="800" b="1" baseline="0">
                <a:solidFill>
                  <a:schemeClr val="tx1"/>
                </a:solidFill>
                <a:latin typeface="+mj-lt"/>
              </a:rPr>
              <a:t> </a:t>
            </a:r>
            <a:r>
              <a:rPr lang="en-US" sz="800" b="1">
                <a:solidFill>
                  <a:schemeClr val="tx1"/>
                </a:solidFill>
                <a:latin typeface="+mj-lt"/>
              </a:rPr>
              <a:t>2017-July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solidFill>
          <a:srgbClr val="6699FF"/>
        </a:solidFill>
        <a:ln>
          <a:noFill/>
        </a:ln>
        <a:effectLst/>
        <a:sp3d/>
      </c:spPr>
    </c:sideWall>
    <c:backWall>
      <c:thickness val="0"/>
      <c:spPr>
        <a:solidFill>
          <a:srgbClr val="6699FF"/>
        </a:solidFill>
        <a:ln>
          <a:noFill/>
        </a:ln>
        <a:effectLst/>
        <a:sp3d/>
      </c:spPr>
    </c:backWall>
    <c:plotArea>
      <c:layout/>
      <c:bar3D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numRef>
              <c:f>NIR!$A$4:$A$16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NIR!$B$4:$B$16</c:f>
              <c:numCache>
                <c:formatCode>#,##0.00</c:formatCode>
                <c:ptCount val="13"/>
                <c:pt idx="0">
                  <c:v>2736.35</c:v>
                </c:pt>
                <c:pt idx="1">
                  <c:v>3671.68</c:v>
                </c:pt>
                <c:pt idx="2">
                  <c:v>3137.14</c:v>
                </c:pt>
                <c:pt idx="3">
                  <c:v>3084.98</c:v>
                </c:pt>
                <c:pt idx="4">
                  <c:v>3116.22</c:v>
                </c:pt>
                <c:pt idx="5">
                  <c:v>3208.29</c:v>
                </c:pt>
                <c:pt idx="6">
                  <c:v>3203.36</c:v>
                </c:pt>
                <c:pt idx="7">
                  <c:v>3179.5</c:v>
                </c:pt>
                <c:pt idx="8">
                  <c:v>3074.57</c:v>
                </c:pt>
                <c:pt idx="9">
                  <c:v>3682.66</c:v>
                </c:pt>
                <c:pt idx="10">
                  <c:v>3175.88</c:v>
                </c:pt>
                <c:pt idx="11">
                  <c:v>3135.4932840299998</c:v>
                </c:pt>
                <c:pt idx="12">
                  <c:v>3149.48</c:v>
                </c:pt>
              </c:numCache>
            </c:numRef>
          </c:val>
          <c:extLst xmlns:c16r2="http://schemas.microsoft.com/office/drawing/2015/06/chart">
            <c:ext xmlns:c16="http://schemas.microsoft.com/office/drawing/2014/chart" uri="{C3380CC4-5D6E-409C-BE32-E72D297353CC}">
              <c16:uniqueId val="{00000000-18A7-4365-B6DE-317095BABFE6}"/>
            </c:ext>
          </c:extLst>
        </c:ser>
        <c:dLbls>
          <c:showLegendKey val="0"/>
          <c:showVal val="0"/>
          <c:showCatName val="0"/>
          <c:showSerName val="0"/>
          <c:showPercent val="0"/>
          <c:showBubbleSize val="0"/>
        </c:dLbls>
        <c:gapWidth val="150"/>
        <c:shape val="box"/>
        <c:axId val="603502800"/>
        <c:axId val="603503192"/>
        <c:axId val="0"/>
      </c:bar3DChart>
      <c:dateAx>
        <c:axId val="603502800"/>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603503192"/>
        <c:crosses val="autoZero"/>
        <c:auto val="1"/>
        <c:lblOffset val="100"/>
        <c:baseTimeUnit val="months"/>
      </c:dateAx>
      <c:valAx>
        <c:axId val="603503192"/>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n-US">
                    <a:solidFill>
                      <a:schemeClr val="tx1">
                        <a:lumMod val="95000"/>
                        <a:lumOff val="5000"/>
                      </a:schemeClr>
                    </a:solidFill>
                  </a:rPr>
                  <a:t>US$Mn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3502800"/>
        <c:crosses val="autoZero"/>
        <c:crossBetween val="between"/>
      </c:valAx>
      <c:spPr>
        <a:solidFill>
          <a:schemeClr val="bg1">
            <a:lumMod val="6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100"/>
              <a:t>Monthly Monetary Base (July</a:t>
            </a:r>
            <a:r>
              <a:rPr lang="en-US" sz="1100" baseline="0"/>
              <a:t> </a:t>
            </a:r>
            <a:r>
              <a:rPr lang="en-US" sz="1100"/>
              <a:t>2017-July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MoneyBase!$A$4:$A$16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MoneyBase!$B$4:$B$16</c:f>
              <c:numCache>
                <c:formatCode>#,##0.00</c:formatCode>
                <c:ptCount val="13"/>
                <c:pt idx="0">
                  <c:v>149574.79999999999</c:v>
                </c:pt>
                <c:pt idx="1">
                  <c:v>148206.82</c:v>
                </c:pt>
                <c:pt idx="2">
                  <c:v>153150.91</c:v>
                </c:pt>
                <c:pt idx="3">
                  <c:v>154135.1</c:v>
                </c:pt>
                <c:pt idx="4">
                  <c:v>154351.29</c:v>
                </c:pt>
                <c:pt idx="5">
                  <c:v>170392.62</c:v>
                </c:pt>
                <c:pt idx="6">
                  <c:v>160180.79999999999</c:v>
                </c:pt>
                <c:pt idx="7">
                  <c:v>159866.23999999999</c:v>
                </c:pt>
                <c:pt idx="8">
                  <c:v>167925.9</c:v>
                </c:pt>
                <c:pt idx="9">
                  <c:v>166450.96</c:v>
                </c:pt>
                <c:pt idx="10">
                  <c:v>166266.96</c:v>
                </c:pt>
                <c:pt idx="11">
                  <c:v>169828.8</c:v>
                </c:pt>
                <c:pt idx="12">
                  <c:v>175443.53</c:v>
                </c:pt>
              </c:numCache>
            </c:numRef>
          </c:val>
          <c:extLst xmlns:c16r2="http://schemas.microsoft.com/office/drawing/2015/06/chart">
            <c:ext xmlns:c16="http://schemas.microsoft.com/office/drawing/2014/chart" uri="{C3380CC4-5D6E-409C-BE32-E72D297353CC}">
              <c16:uniqueId val="{00000000-9104-421A-9AF7-B23CBD45E783}"/>
            </c:ext>
          </c:extLst>
        </c:ser>
        <c:dLbls>
          <c:showLegendKey val="0"/>
          <c:showVal val="0"/>
          <c:showCatName val="0"/>
          <c:showSerName val="0"/>
          <c:showPercent val="0"/>
          <c:showBubbleSize val="0"/>
        </c:dLbls>
        <c:gapWidth val="150"/>
        <c:shape val="box"/>
        <c:axId val="600587648"/>
        <c:axId val="600588040"/>
        <c:axId val="0"/>
      </c:bar3DChart>
      <c:dateAx>
        <c:axId val="600587648"/>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0588040"/>
        <c:crosses val="autoZero"/>
        <c:auto val="1"/>
        <c:lblOffset val="100"/>
        <c:baseTimeUnit val="months"/>
      </c:dateAx>
      <c:valAx>
        <c:axId val="600588040"/>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J$M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0587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Monthly</a:t>
            </a:r>
            <a:r>
              <a:rPr lang="en-US" sz="1100" baseline="0"/>
              <a:t> Tourist Stopover Arrivals June June 2018)</a:t>
            </a:r>
            <a:endParaRPr lang="en-US" sz="11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tourism!$B$1</c:f>
              <c:strCache>
                <c:ptCount val="1"/>
                <c:pt idx="0">
                  <c:v>USA</c:v>
                </c:pt>
              </c:strCache>
            </c:strRef>
          </c:tx>
          <c:spPr>
            <a:solidFill>
              <a:schemeClr val="accent1"/>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tourism!$B$8:$B$19</c:f>
              <c:numCache>
                <c:formatCode>#,##0</c:formatCode>
                <c:ptCount val="12"/>
                <c:pt idx="0">
                  <c:v>156664</c:v>
                </c:pt>
                <c:pt idx="1">
                  <c:v>178432</c:v>
                </c:pt>
                <c:pt idx="2">
                  <c:v>130421</c:v>
                </c:pt>
                <c:pt idx="3">
                  <c:v>77566</c:v>
                </c:pt>
                <c:pt idx="4">
                  <c:v>97684</c:v>
                </c:pt>
                <c:pt idx="5">
                  <c:v>114618</c:v>
                </c:pt>
                <c:pt idx="6">
                  <c:v>156660</c:v>
                </c:pt>
                <c:pt idx="7">
                  <c:v>110396</c:v>
                </c:pt>
                <c:pt idx="8">
                  <c:v>116512</c:v>
                </c:pt>
                <c:pt idx="9">
                  <c:v>153484</c:v>
                </c:pt>
                <c:pt idx="10">
                  <c:v>130210</c:v>
                </c:pt>
                <c:pt idx="11">
                  <c:v>134187</c:v>
                </c:pt>
              </c:numCache>
            </c:numRef>
          </c:val>
          <c:extLst xmlns:c16r2="http://schemas.microsoft.com/office/drawing/2015/06/chart">
            <c:ext xmlns:c16="http://schemas.microsoft.com/office/drawing/2014/chart" uri="{C3380CC4-5D6E-409C-BE32-E72D297353CC}">
              <c16:uniqueId val="{00000000-4B54-4B37-A1DA-87171D89C573}"/>
            </c:ext>
          </c:extLst>
        </c:ser>
        <c:ser>
          <c:idx val="1"/>
          <c:order val="1"/>
          <c:tx>
            <c:strRef>
              <c:f>tourism!$C$1</c:f>
              <c:strCache>
                <c:ptCount val="1"/>
                <c:pt idx="0">
                  <c:v>Canada</c:v>
                </c:pt>
              </c:strCache>
            </c:strRef>
          </c:tx>
          <c:spPr>
            <a:solidFill>
              <a:schemeClr val="accent2"/>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tourism!$C$8:$C$19</c:f>
              <c:numCache>
                <c:formatCode>#,##0</c:formatCode>
                <c:ptCount val="12"/>
                <c:pt idx="0">
                  <c:v>21080</c:v>
                </c:pt>
                <c:pt idx="1">
                  <c:v>26773</c:v>
                </c:pt>
                <c:pt idx="2">
                  <c:v>24099</c:v>
                </c:pt>
                <c:pt idx="3">
                  <c:v>22269</c:v>
                </c:pt>
                <c:pt idx="4">
                  <c:v>25696</c:v>
                </c:pt>
                <c:pt idx="5">
                  <c:v>36064</c:v>
                </c:pt>
                <c:pt idx="6">
                  <c:v>49722</c:v>
                </c:pt>
                <c:pt idx="7">
                  <c:v>46815</c:v>
                </c:pt>
                <c:pt idx="8">
                  <c:v>41925</c:v>
                </c:pt>
                <c:pt idx="9">
                  <c:v>43839</c:v>
                </c:pt>
                <c:pt idx="10">
                  <c:v>39473</c:v>
                </c:pt>
                <c:pt idx="11">
                  <c:v>28198</c:v>
                </c:pt>
              </c:numCache>
            </c:numRef>
          </c:val>
          <c:extLst xmlns:c16r2="http://schemas.microsoft.com/office/drawing/2015/06/chart">
            <c:ext xmlns:c16="http://schemas.microsoft.com/office/drawing/2014/chart" uri="{C3380CC4-5D6E-409C-BE32-E72D297353CC}">
              <c16:uniqueId val="{00000001-4B54-4B37-A1DA-87171D89C573}"/>
            </c:ext>
          </c:extLst>
        </c:ser>
        <c:ser>
          <c:idx val="2"/>
          <c:order val="2"/>
          <c:tx>
            <c:strRef>
              <c:f>tourism!$D$1</c:f>
              <c:strCache>
                <c:ptCount val="1"/>
                <c:pt idx="0">
                  <c:v>U.K Europe</c:v>
                </c:pt>
              </c:strCache>
            </c:strRef>
          </c:tx>
          <c:spPr>
            <a:solidFill>
              <a:schemeClr val="accent3"/>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tourism!$D$8:$D$19</c:f>
              <c:numCache>
                <c:formatCode>#,##0</c:formatCode>
                <c:ptCount val="12"/>
                <c:pt idx="0">
                  <c:v>23316</c:v>
                </c:pt>
                <c:pt idx="1">
                  <c:v>31576</c:v>
                </c:pt>
                <c:pt idx="2">
                  <c:v>29177</c:v>
                </c:pt>
                <c:pt idx="3">
                  <c:v>23919</c:v>
                </c:pt>
                <c:pt idx="4">
                  <c:v>25033</c:v>
                </c:pt>
                <c:pt idx="5">
                  <c:v>27881</c:v>
                </c:pt>
                <c:pt idx="6">
                  <c:v>33662</c:v>
                </c:pt>
                <c:pt idx="7">
                  <c:v>28928</c:v>
                </c:pt>
                <c:pt idx="8">
                  <c:v>27106</c:v>
                </c:pt>
                <c:pt idx="9">
                  <c:v>29084</c:v>
                </c:pt>
                <c:pt idx="10">
                  <c:v>25483</c:v>
                </c:pt>
                <c:pt idx="11">
                  <c:v>23973</c:v>
                </c:pt>
              </c:numCache>
            </c:numRef>
          </c:val>
          <c:extLst xmlns:c16r2="http://schemas.microsoft.com/office/drawing/2015/06/chart">
            <c:ext xmlns:c16="http://schemas.microsoft.com/office/drawing/2014/chart" uri="{C3380CC4-5D6E-409C-BE32-E72D297353CC}">
              <c16:uniqueId val="{00000002-4B54-4B37-A1DA-87171D89C573}"/>
            </c:ext>
          </c:extLst>
        </c:ser>
        <c:ser>
          <c:idx val="3"/>
          <c:order val="3"/>
          <c:tx>
            <c:strRef>
              <c:f>tourism!$E$1</c:f>
              <c:strCache>
                <c:ptCount val="1"/>
                <c:pt idx="0">
                  <c:v>Latin America</c:v>
                </c:pt>
              </c:strCache>
            </c:strRef>
          </c:tx>
          <c:spPr>
            <a:solidFill>
              <a:schemeClr val="accent4"/>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tourism!$E$8:$E$19</c:f>
              <c:numCache>
                <c:formatCode>#,##0</c:formatCode>
                <c:ptCount val="12"/>
                <c:pt idx="0">
                  <c:v>2652</c:v>
                </c:pt>
                <c:pt idx="1">
                  <c:v>3152</c:v>
                </c:pt>
                <c:pt idx="2">
                  <c:v>2619</c:v>
                </c:pt>
                <c:pt idx="3">
                  <c:v>2203</c:v>
                </c:pt>
                <c:pt idx="4">
                  <c:v>2852</c:v>
                </c:pt>
                <c:pt idx="5">
                  <c:v>2320</c:v>
                </c:pt>
                <c:pt idx="6">
                  <c:v>3001</c:v>
                </c:pt>
                <c:pt idx="7">
                  <c:v>3229</c:v>
                </c:pt>
                <c:pt idx="8">
                  <c:v>3023</c:v>
                </c:pt>
                <c:pt idx="9">
                  <c:v>2811</c:v>
                </c:pt>
                <c:pt idx="10">
                  <c:v>2729</c:v>
                </c:pt>
                <c:pt idx="11">
                  <c:v>2992</c:v>
                </c:pt>
              </c:numCache>
            </c:numRef>
          </c:val>
          <c:extLst xmlns:c16r2="http://schemas.microsoft.com/office/drawing/2015/06/chart">
            <c:ext xmlns:c16="http://schemas.microsoft.com/office/drawing/2014/chart" uri="{C3380CC4-5D6E-409C-BE32-E72D297353CC}">
              <c16:uniqueId val="{00000003-4B54-4B37-A1DA-87171D89C573}"/>
            </c:ext>
          </c:extLst>
        </c:ser>
        <c:ser>
          <c:idx val="4"/>
          <c:order val="4"/>
          <c:tx>
            <c:strRef>
              <c:f>tourism!$F$1</c:f>
              <c:strCache>
                <c:ptCount val="1"/>
                <c:pt idx="0">
                  <c:v>Caribbean</c:v>
                </c:pt>
              </c:strCache>
            </c:strRef>
          </c:tx>
          <c:spPr>
            <a:solidFill>
              <a:schemeClr val="accent5"/>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tourism!$F$8:$F$19</c:f>
              <c:numCache>
                <c:formatCode>#,##0</c:formatCode>
                <c:ptCount val="12"/>
                <c:pt idx="0">
                  <c:v>6122</c:v>
                </c:pt>
                <c:pt idx="1">
                  <c:v>7064</c:v>
                </c:pt>
                <c:pt idx="2">
                  <c:v>5577</c:v>
                </c:pt>
                <c:pt idx="3">
                  <c:v>4443</c:v>
                </c:pt>
                <c:pt idx="4">
                  <c:v>4930</c:v>
                </c:pt>
                <c:pt idx="5">
                  <c:v>4847</c:v>
                </c:pt>
                <c:pt idx="6">
                  <c:v>7307</c:v>
                </c:pt>
                <c:pt idx="7">
                  <c:v>4075</c:v>
                </c:pt>
                <c:pt idx="8">
                  <c:v>3919</c:v>
                </c:pt>
                <c:pt idx="9">
                  <c:v>6342</c:v>
                </c:pt>
                <c:pt idx="10">
                  <c:v>5672</c:v>
                </c:pt>
                <c:pt idx="11">
                  <c:v>5027</c:v>
                </c:pt>
              </c:numCache>
            </c:numRef>
          </c:val>
          <c:extLst xmlns:c16r2="http://schemas.microsoft.com/office/drawing/2015/06/chart">
            <c:ext xmlns:c16="http://schemas.microsoft.com/office/drawing/2014/chart" uri="{C3380CC4-5D6E-409C-BE32-E72D297353CC}">
              <c16:uniqueId val="{00000004-4B54-4B37-A1DA-87171D89C573}"/>
            </c:ext>
          </c:extLst>
        </c:ser>
        <c:ser>
          <c:idx val="5"/>
          <c:order val="5"/>
          <c:tx>
            <c:strRef>
              <c:f>tourism!$G$1</c:f>
              <c:strCache>
                <c:ptCount val="1"/>
                <c:pt idx="0">
                  <c:v>Asia</c:v>
                </c:pt>
              </c:strCache>
            </c:strRef>
          </c:tx>
          <c:spPr>
            <a:solidFill>
              <a:schemeClr val="accent6"/>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tourism!$G$8:$G$19</c:f>
              <c:numCache>
                <c:formatCode>#,##0</c:formatCode>
                <c:ptCount val="12"/>
                <c:pt idx="0">
                  <c:v>688</c:v>
                </c:pt>
                <c:pt idx="1">
                  <c:v>923</c:v>
                </c:pt>
                <c:pt idx="2" formatCode="General">
                  <c:v>460</c:v>
                </c:pt>
                <c:pt idx="3" formatCode="General">
                  <c:v>606</c:v>
                </c:pt>
                <c:pt idx="4" formatCode="General">
                  <c:v>702</c:v>
                </c:pt>
                <c:pt idx="5" formatCode="General">
                  <c:v>799</c:v>
                </c:pt>
                <c:pt idx="6">
                  <c:v>759</c:v>
                </c:pt>
                <c:pt idx="7" formatCode="General">
                  <c:v>629</c:v>
                </c:pt>
                <c:pt idx="8" formatCode="General">
                  <c:v>640</c:v>
                </c:pt>
                <c:pt idx="9" formatCode="General">
                  <c:v>747</c:v>
                </c:pt>
                <c:pt idx="10" formatCode="General">
                  <c:v>616</c:v>
                </c:pt>
                <c:pt idx="11" formatCode="General">
                  <c:v>644</c:v>
                </c:pt>
              </c:numCache>
            </c:numRef>
          </c:val>
          <c:extLst xmlns:c16r2="http://schemas.microsoft.com/office/drawing/2015/06/chart">
            <c:ext xmlns:c16="http://schemas.microsoft.com/office/drawing/2014/chart" uri="{C3380CC4-5D6E-409C-BE32-E72D297353CC}">
              <c16:uniqueId val="{00000005-4B54-4B37-A1DA-87171D89C573}"/>
            </c:ext>
          </c:extLst>
        </c:ser>
        <c:ser>
          <c:idx val="6"/>
          <c:order val="6"/>
          <c:tx>
            <c:strRef>
              <c:f>tourism!$H$1</c:f>
              <c:strCache>
                <c:ptCount val="1"/>
                <c:pt idx="0">
                  <c:v>Other Countries</c:v>
                </c:pt>
              </c:strCache>
            </c:strRef>
          </c:tx>
          <c:spPr>
            <a:solidFill>
              <a:schemeClr val="accent1">
                <a:lumMod val="60000"/>
              </a:schemeClr>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tourism!$H$8:$H$19</c:f>
              <c:numCache>
                <c:formatCode>General</c:formatCode>
                <c:ptCount val="12"/>
                <c:pt idx="0">
                  <c:v>597</c:v>
                </c:pt>
                <c:pt idx="1">
                  <c:v>706</c:v>
                </c:pt>
                <c:pt idx="2">
                  <c:v>525</c:v>
                </c:pt>
                <c:pt idx="3">
                  <c:v>410</c:v>
                </c:pt>
                <c:pt idx="4">
                  <c:v>483</c:v>
                </c:pt>
                <c:pt idx="5">
                  <c:v>533</c:v>
                </c:pt>
                <c:pt idx="6">
                  <c:v>689</c:v>
                </c:pt>
                <c:pt idx="7">
                  <c:v>537</c:v>
                </c:pt>
                <c:pt idx="8">
                  <c:v>450</c:v>
                </c:pt>
                <c:pt idx="9">
                  <c:v>511</c:v>
                </c:pt>
                <c:pt idx="10">
                  <c:v>551</c:v>
                </c:pt>
                <c:pt idx="11">
                  <c:v>470</c:v>
                </c:pt>
              </c:numCache>
            </c:numRef>
          </c:val>
          <c:extLst xmlns:c16r2="http://schemas.microsoft.com/office/drawing/2015/06/chart">
            <c:ext xmlns:c16="http://schemas.microsoft.com/office/drawing/2014/chart" uri="{C3380CC4-5D6E-409C-BE32-E72D297353CC}">
              <c16:uniqueId val="{00000006-4B54-4B37-A1DA-87171D89C573}"/>
            </c:ext>
          </c:extLst>
        </c:ser>
        <c:ser>
          <c:idx val="7"/>
          <c:order val="7"/>
          <c:tx>
            <c:strRef>
              <c:f>tourism!$I$1</c:f>
              <c:strCache>
                <c:ptCount val="1"/>
                <c:pt idx="0">
                  <c:v>Total</c:v>
                </c:pt>
              </c:strCache>
            </c:strRef>
          </c:tx>
          <c:spPr>
            <a:solidFill>
              <a:schemeClr val="accent2">
                <a:lumMod val="60000"/>
              </a:schemeClr>
            </a:solidFill>
            <a:ln>
              <a:noFill/>
            </a:ln>
            <a:effectLst/>
            <a:sp3d/>
          </c:spPr>
          <c:invertIfNegative val="0"/>
          <c:cat>
            <c:numRef>
              <c:f>tourism!$A$8:$A$19</c:f>
              <c:numCache>
                <c:formatCode>mmm\-yy</c:formatCode>
                <c:ptCount val="12"/>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numCache>
            </c:numRef>
          </c:cat>
          <c:val>
            <c:numRef>
              <c:f>tourism!$I$8:$I$19</c:f>
              <c:numCache>
                <c:formatCode>#,##0</c:formatCode>
                <c:ptCount val="12"/>
                <c:pt idx="0">
                  <c:v>211119</c:v>
                </c:pt>
                <c:pt idx="1">
                  <c:v>248626</c:v>
                </c:pt>
                <c:pt idx="2">
                  <c:v>192878</c:v>
                </c:pt>
                <c:pt idx="3">
                  <c:v>131416</c:v>
                </c:pt>
                <c:pt idx="4">
                  <c:v>157380</c:v>
                </c:pt>
                <c:pt idx="5">
                  <c:v>187062</c:v>
                </c:pt>
                <c:pt idx="6">
                  <c:v>251800</c:v>
                </c:pt>
                <c:pt idx="7">
                  <c:v>194609</c:v>
                </c:pt>
                <c:pt idx="8">
                  <c:v>193575</c:v>
                </c:pt>
                <c:pt idx="9">
                  <c:v>236818</c:v>
                </c:pt>
                <c:pt idx="10">
                  <c:v>204734</c:v>
                </c:pt>
                <c:pt idx="11">
                  <c:v>195491</c:v>
                </c:pt>
              </c:numCache>
            </c:numRef>
          </c:val>
          <c:extLst xmlns:c16r2="http://schemas.microsoft.com/office/drawing/2015/06/chart">
            <c:ext xmlns:c16="http://schemas.microsoft.com/office/drawing/2014/chart" uri="{C3380CC4-5D6E-409C-BE32-E72D297353CC}">
              <c16:uniqueId val="{00000007-4B54-4B37-A1DA-87171D89C573}"/>
            </c:ext>
          </c:extLst>
        </c:ser>
        <c:dLbls>
          <c:showLegendKey val="0"/>
          <c:showVal val="0"/>
          <c:showCatName val="0"/>
          <c:showSerName val="0"/>
          <c:showPercent val="0"/>
          <c:showBubbleSize val="0"/>
        </c:dLbls>
        <c:gapWidth val="150"/>
        <c:shape val="box"/>
        <c:axId val="600589216"/>
        <c:axId val="599086216"/>
        <c:axId val="0"/>
      </c:bar3DChart>
      <c:dateAx>
        <c:axId val="600589216"/>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086216"/>
        <c:crosses val="autoZero"/>
        <c:auto val="1"/>
        <c:lblOffset val="100"/>
        <c:baseTimeUnit val="months"/>
      </c:dateAx>
      <c:valAx>
        <c:axId val="599086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cap="flat" cmpd="sng" algn="ctr">
      <a:solidFill>
        <a:schemeClr val="accent5">
          <a:lumMod val="50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Crude Oil Prices July 2013-July 2018</a:t>
            </a:r>
          </a:p>
        </c:rich>
      </c:tx>
      <c:overlay val="0"/>
      <c:spPr>
        <a:noFill/>
        <a:ln>
          <a:noFill/>
        </a:ln>
        <a:effectLst/>
      </c:spPr>
    </c:title>
    <c:autoTitleDeleted val="0"/>
    <c:plotArea>
      <c:layout>
        <c:manualLayout>
          <c:layoutTarget val="inner"/>
          <c:xMode val="edge"/>
          <c:yMode val="edge"/>
          <c:x val="0.14867125984251969"/>
          <c:y val="0.12851851851851848"/>
          <c:w val="0.8207731846019245"/>
          <c:h val="0.4976308690580345"/>
        </c:manualLayout>
      </c:layout>
      <c:lineChart>
        <c:grouping val="standard"/>
        <c:varyColors val="0"/>
        <c:ser>
          <c:idx val="0"/>
          <c:order val="0"/>
          <c:tx>
            <c:strRef>
              <c:f>Gas!$N$2</c:f>
              <c:strCache>
                <c:ptCount val="1"/>
                <c:pt idx="0">
                  <c:v>Dated Brent </c:v>
                </c:pt>
              </c:strCache>
            </c:strRef>
          </c:tx>
          <c:spPr>
            <a:ln w="22225" cap="rnd">
              <a:solidFill>
                <a:schemeClr val="accent1"/>
              </a:solidFill>
              <a:round/>
            </a:ln>
            <a:effectLst/>
          </c:spPr>
          <c:marker>
            <c:symbol val="none"/>
          </c:marker>
          <c:cat>
            <c:numRef>
              <c:f>Gas!$M$5:$M$65</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Gas!$N$5:$N$65</c:f>
              <c:numCache>
                <c:formatCode>General</c:formatCode>
                <c:ptCount val="61"/>
                <c:pt idx="0">
                  <c:v>107.72</c:v>
                </c:pt>
                <c:pt idx="1">
                  <c:v>110.96</c:v>
                </c:pt>
                <c:pt idx="2">
                  <c:v>111.62</c:v>
                </c:pt>
                <c:pt idx="3">
                  <c:v>109.48</c:v>
                </c:pt>
                <c:pt idx="4">
                  <c:v>108.08</c:v>
                </c:pt>
                <c:pt idx="5">
                  <c:v>110.67</c:v>
                </c:pt>
                <c:pt idx="6">
                  <c:v>107.42</c:v>
                </c:pt>
                <c:pt idx="7">
                  <c:v>108.81</c:v>
                </c:pt>
                <c:pt idx="8">
                  <c:v>107.4</c:v>
                </c:pt>
                <c:pt idx="9">
                  <c:v>107.79</c:v>
                </c:pt>
                <c:pt idx="10">
                  <c:v>109.68</c:v>
                </c:pt>
                <c:pt idx="11">
                  <c:v>111.87</c:v>
                </c:pt>
                <c:pt idx="12">
                  <c:v>106.98</c:v>
                </c:pt>
                <c:pt idx="13">
                  <c:v>101.92</c:v>
                </c:pt>
                <c:pt idx="14">
                  <c:v>97.34</c:v>
                </c:pt>
                <c:pt idx="15">
                  <c:v>87.27</c:v>
                </c:pt>
                <c:pt idx="16">
                  <c:v>78.44</c:v>
                </c:pt>
                <c:pt idx="17">
                  <c:v>62.33</c:v>
                </c:pt>
                <c:pt idx="18">
                  <c:v>48.07</c:v>
                </c:pt>
                <c:pt idx="19">
                  <c:v>57.93</c:v>
                </c:pt>
                <c:pt idx="20">
                  <c:v>55.79</c:v>
                </c:pt>
                <c:pt idx="21">
                  <c:v>59.39</c:v>
                </c:pt>
                <c:pt idx="22">
                  <c:v>64.56</c:v>
                </c:pt>
                <c:pt idx="23">
                  <c:v>62.34</c:v>
                </c:pt>
                <c:pt idx="24">
                  <c:v>55.87</c:v>
                </c:pt>
                <c:pt idx="25">
                  <c:v>46.99</c:v>
                </c:pt>
                <c:pt idx="26">
                  <c:v>47.24</c:v>
                </c:pt>
                <c:pt idx="27">
                  <c:v>48.12</c:v>
                </c:pt>
                <c:pt idx="28">
                  <c:v>44.42</c:v>
                </c:pt>
                <c:pt idx="29">
                  <c:v>37.72</c:v>
                </c:pt>
                <c:pt idx="30">
                  <c:v>30.8</c:v>
                </c:pt>
                <c:pt idx="31">
                  <c:v>33.200000000000003</c:v>
                </c:pt>
                <c:pt idx="32">
                  <c:v>39.07</c:v>
                </c:pt>
                <c:pt idx="33">
                  <c:v>42.25</c:v>
                </c:pt>
                <c:pt idx="34">
                  <c:v>47.13</c:v>
                </c:pt>
                <c:pt idx="35">
                  <c:v>48.48</c:v>
                </c:pt>
                <c:pt idx="36">
                  <c:v>45.07</c:v>
                </c:pt>
                <c:pt idx="37">
                  <c:v>46.14</c:v>
                </c:pt>
                <c:pt idx="38">
                  <c:v>46.19</c:v>
                </c:pt>
                <c:pt idx="39">
                  <c:v>49.73</c:v>
                </c:pt>
                <c:pt idx="40">
                  <c:v>46.44</c:v>
                </c:pt>
                <c:pt idx="41">
                  <c:v>54.07</c:v>
                </c:pt>
                <c:pt idx="42">
                  <c:v>54.89</c:v>
                </c:pt>
                <c:pt idx="43">
                  <c:v>55.49</c:v>
                </c:pt>
                <c:pt idx="44">
                  <c:v>51.97</c:v>
                </c:pt>
                <c:pt idx="45">
                  <c:v>52.98</c:v>
                </c:pt>
                <c:pt idx="46">
                  <c:v>50.87</c:v>
                </c:pt>
                <c:pt idx="47">
                  <c:v>46.89</c:v>
                </c:pt>
                <c:pt idx="48">
                  <c:v>48.69</c:v>
                </c:pt>
                <c:pt idx="49">
                  <c:v>51.37</c:v>
                </c:pt>
                <c:pt idx="50">
                  <c:v>55.16</c:v>
                </c:pt>
                <c:pt idx="51">
                  <c:v>57.62</c:v>
                </c:pt>
                <c:pt idx="52">
                  <c:v>62.57</c:v>
                </c:pt>
                <c:pt idx="53">
                  <c:v>64.209999999999994</c:v>
                </c:pt>
                <c:pt idx="54">
                  <c:v>68.989999999999995</c:v>
                </c:pt>
                <c:pt idx="55">
                  <c:v>65.42</c:v>
                </c:pt>
                <c:pt idx="56">
                  <c:v>66.45</c:v>
                </c:pt>
                <c:pt idx="57">
                  <c:v>71.63</c:v>
                </c:pt>
                <c:pt idx="58">
                  <c:v>76.650000000000006</c:v>
                </c:pt>
                <c:pt idx="59">
                  <c:v>74.41</c:v>
                </c:pt>
                <c:pt idx="60">
                  <c:v>74.25</c:v>
                </c:pt>
              </c:numCache>
            </c:numRef>
          </c:val>
          <c:smooth val="0"/>
          <c:extLst xmlns:c16r2="http://schemas.microsoft.com/office/drawing/2015/06/chart">
            <c:ext xmlns:c16="http://schemas.microsoft.com/office/drawing/2014/chart" uri="{C3380CC4-5D6E-409C-BE32-E72D297353CC}">
              <c16:uniqueId val="{00000000-579C-46BD-A285-7DAF8A6595D5}"/>
            </c:ext>
          </c:extLst>
        </c:ser>
        <c:ser>
          <c:idx val="1"/>
          <c:order val="1"/>
          <c:tx>
            <c:strRef>
              <c:f>Gas!$O$2</c:f>
              <c:strCache>
                <c:ptCount val="1"/>
                <c:pt idx="0">
                  <c:v>West Texas Intermediate</c:v>
                </c:pt>
              </c:strCache>
            </c:strRef>
          </c:tx>
          <c:spPr>
            <a:ln w="22225" cap="rnd">
              <a:solidFill>
                <a:schemeClr val="accent2"/>
              </a:solidFill>
              <a:round/>
            </a:ln>
            <a:effectLst/>
          </c:spPr>
          <c:marker>
            <c:symbol val="none"/>
          </c:marker>
          <c:cat>
            <c:numRef>
              <c:f>Gas!$M$5:$M$65</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Gas!$O$5:$O$65</c:f>
              <c:numCache>
                <c:formatCode>General</c:formatCode>
                <c:ptCount val="61"/>
                <c:pt idx="0">
                  <c:v>104.7</c:v>
                </c:pt>
                <c:pt idx="1">
                  <c:v>106.55</c:v>
                </c:pt>
                <c:pt idx="2">
                  <c:v>106.25</c:v>
                </c:pt>
                <c:pt idx="3">
                  <c:v>100.5</c:v>
                </c:pt>
                <c:pt idx="4">
                  <c:v>93.95</c:v>
                </c:pt>
                <c:pt idx="5">
                  <c:v>97.85</c:v>
                </c:pt>
                <c:pt idx="6">
                  <c:v>94.86</c:v>
                </c:pt>
                <c:pt idx="7">
                  <c:v>100.73</c:v>
                </c:pt>
                <c:pt idx="8">
                  <c:v>100.57</c:v>
                </c:pt>
                <c:pt idx="9">
                  <c:v>102.08</c:v>
                </c:pt>
                <c:pt idx="10">
                  <c:v>101.86</c:v>
                </c:pt>
                <c:pt idx="11">
                  <c:v>105.24</c:v>
                </c:pt>
                <c:pt idx="12">
                  <c:v>102.94</c:v>
                </c:pt>
                <c:pt idx="13">
                  <c:v>96.38</c:v>
                </c:pt>
                <c:pt idx="14">
                  <c:v>93.22</c:v>
                </c:pt>
                <c:pt idx="15">
                  <c:v>84.4</c:v>
                </c:pt>
                <c:pt idx="16">
                  <c:v>75.81</c:v>
                </c:pt>
                <c:pt idx="17">
                  <c:v>59.26</c:v>
                </c:pt>
                <c:pt idx="18">
                  <c:v>47.27</c:v>
                </c:pt>
                <c:pt idx="19">
                  <c:v>50.61</c:v>
                </c:pt>
                <c:pt idx="20">
                  <c:v>47.78</c:v>
                </c:pt>
                <c:pt idx="21">
                  <c:v>54.44</c:v>
                </c:pt>
                <c:pt idx="22">
                  <c:v>59.27</c:v>
                </c:pt>
                <c:pt idx="23">
                  <c:v>59.8</c:v>
                </c:pt>
                <c:pt idx="24">
                  <c:v>50.9</c:v>
                </c:pt>
                <c:pt idx="25">
                  <c:v>42.86</c:v>
                </c:pt>
                <c:pt idx="26">
                  <c:v>45.45</c:v>
                </c:pt>
                <c:pt idx="27">
                  <c:v>46.2</c:v>
                </c:pt>
                <c:pt idx="28">
                  <c:v>42.7</c:v>
                </c:pt>
                <c:pt idx="29">
                  <c:v>37.229999999999997</c:v>
                </c:pt>
                <c:pt idx="30">
                  <c:v>31.54</c:v>
                </c:pt>
                <c:pt idx="31">
                  <c:v>30.39</c:v>
                </c:pt>
                <c:pt idx="32">
                  <c:v>37.770000000000003</c:v>
                </c:pt>
                <c:pt idx="33">
                  <c:v>40.96</c:v>
                </c:pt>
                <c:pt idx="34">
                  <c:v>46.73</c:v>
                </c:pt>
                <c:pt idx="35">
                  <c:v>48.75</c:v>
                </c:pt>
                <c:pt idx="36">
                  <c:v>44.69</c:v>
                </c:pt>
                <c:pt idx="37">
                  <c:v>44.75</c:v>
                </c:pt>
                <c:pt idx="38">
                  <c:v>45.2</c:v>
                </c:pt>
                <c:pt idx="39">
                  <c:v>49.89</c:v>
                </c:pt>
                <c:pt idx="40">
                  <c:v>45.57</c:v>
                </c:pt>
                <c:pt idx="41">
                  <c:v>52.01</c:v>
                </c:pt>
                <c:pt idx="42">
                  <c:v>52.51</c:v>
                </c:pt>
                <c:pt idx="43">
                  <c:v>53.4</c:v>
                </c:pt>
                <c:pt idx="44">
                  <c:v>49.58</c:v>
                </c:pt>
                <c:pt idx="45">
                  <c:v>51.06</c:v>
                </c:pt>
                <c:pt idx="46">
                  <c:v>48.5</c:v>
                </c:pt>
                <c:pt idx="47">
                  <c:v>45.17</c:v>
                </c:pt>
                <c:pt idx="48">
                  <c:v>46.65</c:v>
                </c:pt>
                <c:pt idx="49">
                  <c:v>48.03</c:v>
                </c:pt>
                <c:pt idx="50">
                  <c:v>49.83</c:v>
                </c:pt>
                <c:pt idx="51">
                  <c:v>51.56</c:v>
                </c:pt>
                <c:pt idx="52">
                  <c:v>56.65</c:v>
                </c:pt>
                <c:pt idx="53">
                  <c:v>57.94</c:v>
                </c:pt>
                <c:pt idx="54">
                  <c:v>63.67</c:v>
                </c:pt>
                <c:pt idx="55">
                  <c:v>62.17</c:v>
                </c:pt>
                <c:pt idx="56">
                  <c:v>62.76</c:v>
                </c:pt>
                <c:pt idx="57">
                  <c:v>66.319999999999993</c:v>
                </c:pt>
                <c:pt idx="58">
                  <c:v>69.98</c:v>
                </c:pt>
                <c:pt idx="59">
                  <c:v>67.87</c:v>
                </c:pt>
                <c:pt idx="60">
                  <c:v>70.98</c:v>
                </c:pt>
              </c:numCache>
            </c:numRef>
          </c:val>
          <c:smooth val="0"/>
          <c:extLst xmlns:c16r2="http://schemas.microsoft.com/office/drawing/2015/06/chart">
            <c:ext xmlns:c16="http://schemas.microsoft.com/office/drawing/2014/chart" uri="{C3380CC4-5D6E-409C-BE32-E72D297353CC}">
              <c16:uniqueId val="{00000001-579C-46BD-A285-7DAF8A6595D5}"/>
            </c:ext>
          </c:extLst>
        </c:ser>
        <c:dLbls>
          <c:showLegendKey val="0"/>
          <c:showVal val="0"/>
          <c:showCatName val="0"/>
          <c:showSerName val="0"/>
          <c:showPercent val="0"/>
          <c:showBubbleSize val="0"/>
        </c:dLbls>
        <c:smooth val="0"/>
        <c:axId val="601975856"/>
        <c:axId val="604671880"/>
      </c:lineChart>
      <c:dateAx>
        <c:axId val="601975856"/>
        <c:scaling>
          <c:orientation val="minMax"/>
        </c:scaling>
        <c:delete val="0"/>
        <c:axPos val="b"/>
        <c:numFmt formatCode="mmm\-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04671880"/>
        <c:crosses val="autoZero"/>
        <c:auto val="1"/>
        <c:lblOffset val="100"/>
        <c:baseTimeUnit val="months"/>
      </c:dateAx>
      <c:valAx>
        <c:axId val="60467188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$US</a:t>
                </a:r>
                <a:r>
                  <a:rPr lang="en-US" baseline="0"/>
                  <a:t> per Barrel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019758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a:solidFill>
                  <a:schemeClr val="tx1"/>
                </a:solidFill>
                <a:latin typeface="Baskerville Old Face" panose="02020602080505020303" pitchFamily="18" charset="0"/>
              </a:rPr>
              <a:t>Monthly Natural Gas Prices (July</a:t>
            </a:r>
            <a:r>
              <a:rPr lang="en-US" sz="1100" baseline="0">
                <a:solidFill>
                  <a:schemeClr val="tx1"/>
                </a:solidFill>
                <a:latin typeface="Baskerville Old Face" panose="02020602080505020303" pitchFamily="18" charset="0"/>
              </a:rPr>
              <a:t> </a:t>
            </a:r>
            <a:r>
              <a:rPr lang="en-US" sz="1100">
                <a:solidFill>
                  <a:schemeClr val="tx1"/>
                </a:solidFill>
                <a:latin typeface="Baskerville Old Face" panose="02020602080505020303" pitchFamily="18" charset="0"/>
              </a:rPr>
              <a:t>2017 - July 2018</a:t>
            </a:r>
            <a:r>
              <a:rPr lang="en-US" sz="1100">
                <a:solidFill>
                  <a:schemeClr val="tx1"/>
                </a:solidFill>
              </a:rPr>
              <a:t>)</a:t>
            </a:r>
          </a:p>
        </c:rich>
      </c:tx>
      <c:layout>
        <c:manualLayout>
          <c:xMode val="edge"/>
          <c:yMode val="edge"/>
          <c:x val="0.12162489063867027"/>
          <c:y val="2.7777777777777853E-2"/>
        </c:manualLayout>
      </c:layout>
      <c:overlay val="0"/>
      <c:spPr>
        <a:noFill/>
        <a:ln>
          <a:noFill/>
        </a:ln>
        <a:effectLst/>
      </c:spPr>
    </c:title>
    <c:autoTitleDeleted val="0"/>
    <c:plotArea>
      <c:layout/>
      <c:lineChart>
        <c:grouping val="standard"/>
        <c:varyColors val="0"/>
        <c:ser>
          <c:idx val="0"/>
          <c:order val="0"/>
          <c:spPr>
            <a:ln w="28575" cap="rnd">
              <a:solidFill>
                <a:srgbClr val="C00000"/>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f>Gas!$Q$53:$Q$65</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Gas!$R$53:$R$65</c:f>
              <c:numCache>
                <c:formatCode>General</c:formatCode>
                <c:ptCount val="13"/>
                <c:pt idx="0">
                  <c:v>2.96</c:v>
                </c:pt>
                <c:pt idx="1">
                  <c:v>2.88</c:v>
                </c:pt>
                <c:pt idx="2">
                  <c:v>2.96</c:v>
                </c:pt>
                <c:pt idx="3">
                  <c:v>2.87</c:v>
                </c:pt>
                <c:pt idx="4">
                  <c:v>2.99</c:v>
                </c:pt>
                <c:pt idx="5">
                  <c:v>2.76</c:v>
                </c:pt>
                <c:pt idx="6">
                  <c:v>3.87</c:v>
                </c:pt>
                <c:pt idx="7">
                  <c:v>2.67</c:v>
                </c:pt>
                <c:pt idx="8">
                  <c:v>2.69</c:v>
                </c:pt>
                <c:pt idx="9">
                  <c:v>2.8</c:v>
                </c:pt>
                <c:pt idx="10">
                  <c:v>2.8</c:v>
                </c:pt>
                <c:pt idx="11">
                  <c:v>2.93</c:v>
                </c:pt>
                <c:pt idx="12">
                  <c:v>2.83</c:v>
                </c:pt>
              </c:numCache>
            </c:numRef>
          </c:val>
          <c:smooth val="0"/>
          <c:extLst xmlns:c16r2="http://schemas.microsoft.com/office/drawing/2015/06/chart">
            <c:ext xmlns:c16="http://schemas.microsoft.com/office/drawing/2014/chart" uri="{C3380CC4-5D6E-409C-BE32-E72D297353CC}">
              <c16:uniqueId val="{00000000-1BEE-4EAE-90B7-61B0A74A80F7}"/>
            </c:ext>
          </c:extLst>
        </c:ser>
        <c:dLbls>
          <c:showLegendKey val="0"/>
          <c:showVal val="0"/>
          <c:showCatName val="0"/>
          <c:showSerName val="0"/>
          <c:showPercent val="0"/>
          <c:showBubbleSize val="0"/>
        </c:dLbls>
        <c:marker val="1"/>
        <c:smooth val="0"/>
        <c:axId val="604672664"/>
        <c:axId val="604673056"/>
      </c:lineChart>
      <c:dateAx>
        <c:axId val="60467266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673056"/>
        <c:crosses val="autoZero"/>
        <c:auto val="1"/>
        <c:lblOffset val="100"/>
        <c:baseTimeUnit val="months"/>
      </c:dateAx>
      <c:valAx>
        <c:axId val="60467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US$ per million metric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672664"/>
        <c:crosses val="autoZero"/>
        <c:crossBetween val="between"/>
      </c:valAx>
      <c:spPr>
        <a:solidFill>
          <a:schemeClr val="bg1"/>
        </a:solidFill>
        <a:ln>
          <a:noFill/>
        </a:ln>
        <a:effectLst/>
      </c:spPr>
    </c:plotArea>
    <c:plotVisOnly val="1"/>
    <c:dispBlanksAs val="gap"/>
    <c:showDLblsOverMax val="0"/>
  </c:chart>
  <c:spPr>
    <a:solidFill>
      <a:srgbClr val="00B0F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Natural Gas Prices July 2013 - July 2018</a:t>
            </a:r>
          </a:p>
        </c:rich>
      </c:tx>
      <c:overlay val="0"/>
      <c:spPr>
        <a:noFill/>
        <a:ln>
          <a:noFill/>
        </a:ln>
        <a:effectLst/>
      </c:spPr>
    </c:title>
    <c:autoTitleDeleted val="0"/>
    <c:plotArea>
      <c:layout/>
      <c:lineChart>
        <c:grouping val="standard"/>
        <c:varyColors val="0"/>
        <c:ser>
          <c:idx val="0"/>
          <c:order val="0"/>
          <c:tx>
            <c:strRef>
              <c:f>Gas!$X$2</c:f>
              <c:strCache>
                <c:ptCount val="1"/>
                <c:pt idx="0">
                  <c:v>Natural Gas</c:v>
                </c:pt>
              </c:strCache>
            </c:strRef>
          </c:tx>
          <c:spPr>
            <a:ln w="28575" cap="rnd">
              <a:solidFill>
                <a:schemeClr val="accent6">
                  <a:lumMod val="75000"/>
                </a:schemeClr>
              </a:solidFill>
              <a:round/>
            </a:ln>
            <a:effectLst/>
          </c:spPr>
          <c:marker>
            <c:symbol val="none"/>
          </c:marker>
          <c:cat>
            <c:numRef>
              <c:f>Gas!$W$5:$W$65</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Gas!$X$5:$X$65</c:f>
              <c:numCache>
                <c:formatCode>General</c:formatCode>
                <c:ptCount val="61"/>
                <c:pt idx="0">
                  <c:v>3.62</c:v>
                </c:pt>
                <c:pt idx="1">
                  <c:v>3.43</c:v>
                </c:pt>
                <c:pt idx="2">
                  <c:v>3.62</c:v>
                </c:pt>
                <c:pt idx="3">
                  <c:v>3.67</c:v>
                </c:pt>
                <c:pt idx="4">
                  <c:v>3.62</c:v>
                </c:pt>
                <c:pt idx="5">
                  <c:v>4.24</c:v>
                </c:pt>
                <c:pt idx="6">
                  <c:v>4.7</c:v>
                </c:pt>
                <c:pt idx="7">
                  <c:v>5.97</c:v>
                </c:pt>
                <c:pt idx="8">
                  <c:v>4.88</c:v>
                </c:pt>
                <c:pt idx="9">
                  <c:v>4.63</c:v>
                </c:pt>
                <c:pt idx="10">
                  <c:v>4.5599999999999996</c:v>
                </c:pt>
                <c:pt idx="11">
                  <c:v>4.57</c:v>
                </c:pt>
                <c:pt idx="12">
                  <c:v>4.01</c:v>
                </c:pt>
                <c:pt idx="13">
                  <c:v>3.88</c:v>
                </c:pt>
                <c:pt idx="14">
                  <c:v>3.92</c:v>
                </c:pt>
                <c:pt idx="15">
                  <c:v>3.77</c:v>
                </c:pt>
                <c:pt idx="16">
                  <c:v>4.0999999999999996</c:v>
                </c:pt>
                <c:pt idx="17">
                  <c:v>3.43</c:v>
                </c:pt>
                <c:pt idx="18">
                  <c:v>2.97</c:v>
                </c:pt>
                <c:pt idx="19">
                  <c:v>2.85</c:v>
                </c:pt>
                <c:pt idx="20">
                  <c:v>2.8</c:v>
                </c:pt>
                <c:pt idx="21">
                  <c:v>2.58</c:v>
                </c:pt>
                <c:pt idx="22">
                  <c:v>2.84</c:v>
                </c:pt>
                <c:pt idx="23">
                  <c:v>2.77</c:v>
                </c:pt>
                <c:pt idx="24">
                  <c:v>2.83</c:v>
                </c:pt>
                <c:pt idx="25">
                  <c:v>2.76</c:v>
                </c:pt>
                <c:pt idx="26">
                  <c:v>2.65</c:v>
                </c:pt>
                <c:pt idx="27">
                  <c:v>2.3199999999999998</c:v>
                </c:pt>
                <c:pt idx="28">
                  <c:v>2.08</c:v>
                </c:pt>
                <c:pt idx="29">
                  <c:v>1.92</c:v>
                </c:pt>
                <c:pt idx="30">
                  <c:v>2.27</c:v>
                </c:pt>
                <c:pt idx="31">
                  <c:v>1.96</c:v>
                </c:pt>
                <c:pt idx="32">
                  <c:v>1.7</c:v>
                </c:pt>
                <c:pt idx="33">
                  <c:v>1.9</c:v>
                </c:pt>
                <c:pt idx="34">
                  <c:v>1.92</c:v>
                </c:pt>
                <c:pt idx="35">
                  <c:v>2.57</c:v>
                </c:pt>
                <c:pt idx="36">
                  <c:v>2.79</c:v>
                </c:pt>
                <c:pt idx="37">
                  <c:v>2.79</c:v>
                </c:pt>
                <c:pt idx="38">
                  <c:v>2.97</c:v>
                </c:pt>
                <c:pt idx="39">
                  <c:v>2.95</c:v>
                </c:pt>
                <c:pt idx="40">
                  <c:v>2.5</c:v>
                </c:pt>
                <c:pt idx="41">
                  <c:v>3.58</c:v>
                </c:pt>
                <c:pt idx="42">
                  <c:v>3.26</c:v>
                </c:pt>
                <c:pt idx="43">
                  <c:v>2.82</c:v>
                </c:pt>
                <c:pt idx="44">
                  <c:v>2.87</c:v>
                </c:pt>
                <c:pt idx="45">
                  <c:v>3.08</c:v>
                </c:pt>
                <c:pt idx="46">
                  <c:v>3.12</c:v>
                </c:pt>
                <c:pt idx="47">
                  <c:v>2.94</c:v>
                </c:pt>
                <c:pt idx="48">
                  <c:v>2.96</c:v>
                </c:pt>
                <c:pt idx="49">
                  <c:v>2.88</c:v>
                </c:pt>
                <c:pt idx="50">
                  <c:v>2.96</c:v>
                </c:pt>
                <c:pt idx="51">
                  <c:v>2.87</c:v>
                </c:pt>
                <c:pt idx="52">
                  <c:v>2.99</c:v>
                </c:pt>
                <c:pt idx="53">
                  <c:v>2.76</c:v>
                </c:pt>
                <c:pt idx="54">
                  <c:v>3.87</c:v>
                </c:pt>
                <c:pt idx="55">
                  <c:v>2.67</c:v>
                </c:pt>
                <c:pt idx="56">
                  <c:v>2.69</c:v>
                </c:pt>
                <c:pt idx="57">
                  <c:v>2.8</c:v>
                </c:pt>
                <c:pt idx="58">
                  <c:v>2.8</c:v>
                </c:pt>
                <c:pt idx="59">
                  <c:v>2.93</c:v>
                </c:pt>
                <c:pt idx="60">
                  <c:v>2.83</c:v>
                </c:pt>
              </c:numCache>
            </c:numRef>
          </c:val>
          <c:smooth val="0"/>
          <c:extLst xmlns:c16r2="http://schemas.microsoft.com/office/drawing/2015/06/chart">
            <c:ext xmlns:c16="http://schemas.microsoft.com/office/drawing/2014/chart" uri="{C3380CC4-5D6E-409C-BE32-E72D297353CC}">
              <c16:uniqueId val="{00000000-3892-46EF-B45F-BAC379021974}"/>
            </c:ext>
          </c:extLst>
        </c:ser>
        <c:dLbls>
          <c:showLegendKey val="0"/>
          <c:showVal val="0"/>
          <c:showCatName val="0"/>
          <c:showSerName val="0"/>
          <c:showPercent val="0"/>
          <c:showBubbleSize val="0"/>
        </c:dLbls>
        <c:smooth val="0"/>
        <c:axId val="604052952"/>
        <c:axId val="604053344"/>
      </c:lineChart>
      <c:dateAx>
        <c:axId val="604052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04053344"/>
        <c:crosses val="autoZero"/>
        <c:auto val="1"/>
        <c:lblOffset val="100"/>
        <c:baseTimeUnit val="months"/>
      </c:dateAx>
      <c:valAx>
        <c:axId val="6040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latin typeface="+mj-lt"/>
                  </a:rPr>
                  <a:t>$US per million metric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52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sz="1200">
                <a:latin typeface="+mj-lt"/>
              </a:rPr>
              <a:t>Monthly Coffee Prices (July</a:t>
            </a:r>
            <a:r>
              <a:rPr lang="en-US" sz="1200" baseline="0">
                <a:latin typeface="+mj-lt"/>
              </a:rPr>
              <a:t> </a:t>
            </a:r>
            <a:r>
              <a:rPr lang="en-US" sz="1200">
                <a:latin typeface="+mj-lt"/>
              </a:rPr>
              <a:t>2017 - July</a:t>
            </a:r>
            <a:r>
              <a:rPr lang="en-US" sz="1200" baseline="0">
                <a:latin typeface="+mj-lt"/>
              </a:rPr>
              <a:t> </a:t>
            </a:r>
            <a:r>
              <a:rPr lang="en-US" sz="1200">
                <a:latin typeface="+mj-lt"/>
              </a:rPr>
              <a:t>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coffee!$B$71</c:f>
              <c:strCache>
                <c:ptCount val="1"/>
                <c:pt idx="0">
                  <c:v>Coffee, Other Mild Arabicas </c:v>
                </c:pt>
              </c:strCache>
            </c:strRef>
          </c:tx>
          <c:spPr>
            <a:solidFill>
              <a:schemeClr val="accent3">
                <a:lumMod val="50000"/>
              </a:schemeClr>
            </a:solidFill>
            <a:ln>
              <a:noFill/>
            </a:ln>
            <a:effectLst/>
            <a:sp3d/>
          </c:spPr>
          <c:invertIfNegative val="0"/>
          <c:cat>
            <c:numRef>
              <c:f>coffee!$A$74:$A$86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coffee!$B$74:$B$86</c:f>
              <c:numCache>
                <c:formatCode>General</c:formatCode>
                <c:ptCount val="13"/>
                <c:pt idx="0">
                  <c:v>3.3</c:v>
                </c:pt>
                <c:pt idx="1">
                  <c:v>3.3</c:v>
                </c:pt>
                <c:pt idx="2">
                  <c:v>3.23</c:v>
                </c:pt>
                <c:pt idx="3">
                  <c:v>3.1</c:v>
                </c:pt>
                <c:pt idx="4">
                  <c:v>3.11</c:v>
                </c:pt>
                <c:pt idx="5">
                  <c:v>3.03</c:v>
                </c:pt>
                <c:pt idx="6">
                  <c:v>3.06</c:v>
                </c:pt>
                <c:pt idx="7">
                  <c:v>3</c:v>
                </c:pt>
                <c:pt idx="8">
                  <c:v>2.98</c:v>
                </c:pt>
                <c:pt idx="9">
                  <c:v>2.96</c:v>
                </c:pt>
                <c:pt idx="10">
                  <c:v>2.99</c:v>
                </c:pt>
                <c:pt idx="11">
                  <c:v>3.03</c:v>
                </c:pt>
                <c:pt idx="12">
                  <c:v>2.89</c:v>
                </c:pt>
              </c:numCache>
            </c:numRef>
          </c:val>
          <c:extLst xmlns:c16r2="http://schemas.microsoft.com/office/drawing/2015/06/chart">
            <c:ext xmlns:c16="http://schemas.microsoft.com/office/drawing/2014/chart" uri="{C3380CC4-5D6E-409C-BE32-E72D297353CC}">
              <c16:uniqueId val="{00000000-367B-49D7-9174-9AEC3074633D}"/>
            </c:ext>
          </c:extLst>
        </c:ser>
        <c:ser>
          <c:idx val="1"/>
          <c:order val="1"/>
          <c:tx>
            <c:strRef>
              <c:f>coffee!$C$71</c:f>
              <c:strCache>
                <c:ptCount val="1"/>
                <c:pt idx="0">
                  <c:v>Coffee, Robusta</c:v>
                </c:pt>
              </c:strCache>
            </c:strRef>
          </c:tx>
          <c:spPr>
            <a:solidFill>
              <a:schemeClr val="accent2">
                <a:lumMod val="50000"/>
              </a:schemeClr>
            </a:solidFill>
            <a:ln>
              <a:noFill/>
            </a:ln>
            <a:effectLst/>
            <a:sp3d/>
          </c:spPr>
          <c:invertIfNegative val="0"/>
          <c:cat>
            <c:numRef>
              <c:f>coffee!$A$74:$A$86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coffee!$C$74:$C$86</c:f>
              <c:numCache>
                <c:formatCode>General</c:formatCode>
                <c:ptCount val="13"/>
                <c:pt idx="0">
                  <c:v>2.31</c:v>
                </c:pt>
                <c:pt idx="1">
                  <c:v>2.2999999999999998</c:v>
                </c:pt>
                <c:pt idx="2">
                  <c:v>2.19</c:v>
                </c:pt>
                <c:pt idx="3">
                  <c:v>2.17</c:v>
                </c:pt>
                <c:pt idx="4">
                  <c:v>2.0099999999999998</c:v>
                </c:pt>
                <c:pt idx="5">
                  <c:v>1.93</c:v>
                </c:pt>
                <c:pt idx="6">
                  <c:v>1.95</c:v>
                </c:pt>
                <c:pt idx="7">
                  <c:v>1.97</c:v>
                </c:pt>
                <c:pt idx="8">
                  <c:v>1.94</c:v>
                </c:pt>
                <c:pt idx="9">
                  <c:v>1.95</c:v>
                </c:pt>
                <c:pt idx="10">
                  <c:v>1.96</c:v>
                </c:pt>
                <c:pt idx="11">
                  <c:v>1.94</c:v>
                </c:pt>
                <c:pt idx="12">
                  <c:v>1.86</c:v>
                </c:pt>
              </c:numCache>
            </c:numRef>
          </c:val>
          <c:extLst xmlns:c16r2="http://schemas.microsoft.com/office/drawing/2015/06/chart">
            <c:ext xmlns:c16="http://schemas.microsoft.com/office/drawing/2014/chart" uri="{C3380CC4-5D6E-409C-BE32-E72D297353CC}">
              <c16:uniqueId val="{00000001-367B-49D7-9174-9AEC3074633D}"/>
            </c:ext>
          </c:extLst>
        </c:ser>
        <c:dLbls>
          <c:showLegendKey val="0"/>
          <c:showVal val="0"/>
          <c:showCatName val="0"/>
          <c:showSerName val="0"/>
          <c:showPercent val="0"/>
          <c:showBubbleSize val="0"/>
        </c:dLbls>
        <c:gapWidth val="150"/>
        <c:shape val="box"/>
        <c:axId val="604054128"/>
        <c:axId val="604054520"/>
        <c:axId val="0"/>
      </c:bar3DChart>
      <c:dateAx>
        <c:axId val="604054128"/>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04054520"/>
        <c:crosses val="autoZero"/>
        <c:auto val="1"/>
        <c:lblOffset val="100"/>
        <c:baseTimeUnit val="months"/>
      </c:dateAx>
      <c:valAx>
        <c:axId val="604054520"/>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latin typeface="+mj-lt"/>
                  </a:rPr>
                  <a:t>US$ per Kilogram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0405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t>coffee</a:t>
            </a:r>
            <a:r>
              <a:rPr lang="en-US" sz="1400" baseline="0"/>
              <a:t> prices July 2013 - July 2018</a:t>
            </a:r>
            <a:endParaRPr lang="en-US" sz="1400"/>
          </a:p>
        </c:rich>
      </c:tx>
      <c:overlay val="0"/>
      <c:spPr>
        <a:noFill/>
        <a:ln>
          <a:noFill/>
        </a:ln>
        <a:effectLst/>
      </c:spPr>
    </c:title>
    <c:autoTitleDeleted val="0"/>
    <c:plotArea>
      <c:layout/>
      <c:lineChart>
        <c:grouping val="standard"/>
        <c:varyColors val="0"/>
        <c:ser>
          <c:idx val="0"/>
          <c:order val="0"/>
          <c:tx>
            <c:strRef>
              <c:f>coffee!$N$1</c:f>
              <c:strCache>
                <c:ptCount val="1"/>
                <c:pt idx="0">
                  <c:v>Coffee, Other Mild Arabicas </c:v>
                </c:pt>
              </c:strCache>
            </c:strRef>
          </c:tx>
          <c:spPr>
            <a:ln w="38100" cap="flat" cmpd="dbl" algn="ctr">
              <a:solidFill>
                <a:schemeClr val="accent1"/>
              </a:solidFill>
              <a:miter lim="800000"/>
            </a:ln>
            <a:effectLst/>
          </c:spPr>
          <c:marker>
            <c:symbol val="none"/>
          </c:marker>
          <c:cat>
            <c:numRef>
              <c:f>coffee!$M$4:$M$64</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coffee!$N$4:$N$64</c:f>
              <c:numCache>
                <c:formatCode>General</c:formatCode>
                <c:ptCount val="61"/>
                <c:pt idx="0">
                  <c:v>3.05</c:v>
                </c:pt>
                <c:pt idx="1">
                  <c:v>2.98</c:v>
                </c:pt>
                <c:pt idx="2">
                  <c:v>2.92</c:v>
                </c:pt>
                <c:pt idx="3">
                  <c:v>2.84</c:v>
                </c:pt>
                <c:pt idx="4">
                  <c:v>2.69</c:v>
                </c:pt>
                <c:pt idx="5">
                  <c:v>2.78</c:v>
                </c:pt>
                <c:pt idx="6">
                  <c:v>2.93</c:v>
                </c:pt>
                <c:pt idx="7">
                  <c:v>3.83</c:v>
                </c:pt>
                <c:pt idx="8">
                  <c:v>4.72</c:v>
                </c:pt>
                <c:pt idx="9">
                  <c:v>4.93</c:v>
                </c:pt>
                <c:pt idx="10">
                  <c:v>4.72</c:v>
                </c:pt>
                <c:pt idx="11">
                  <c:v>4.3600000000000003</c:v>
                </c:pt>
                <c:pt idx="12">
                  <c:v>4.34</c:v>
                </c:pt>
                <c:pt idx="13">
                  <c:v>4.7</c:v>
                </c:pt>
                <c:pt idx="14">
                  <c:v>4.6399999999999997</c:v>
                </c:pt>
                <c:pt idx="15">
                  <c:v>4.97</c:v>
                </c:pt>
                <c:pt idx="16">
                  <c:v>4.62</c:v>
                </c:pt>
                <c:pt idx="17">
                  <c:v>4.34</c:v>
                </c:pt>
                <c:pt idx="18">
                  <c:v>4.1900000000000004</c:v>
                </c:pt>
                <c:pt idx="19">
                  <c:v>3.94</c:v>
                </c:pt>
                <c:pt idx="20">
                  <c:v>3.54</c:v>
                </c:pt>
                <c:pt idx="21">
                  <c:v>3.62</c:v>
                </c:pt>
                <c:pt idx="22">
                  <c:v>3.49</c:v>
                </c:pt>
                <c:pt idx="23">
                  <c:v>3.52</c:v>
                </c:pt>
                <c:pt idx="24">
                  <c:v>3.41</c:v>
                </c:pt>
                <c:pt idx="25">
                  <c:v>3.46</c:v>
                </c:pt>
                <c:pt idx="26">
                  <c:v>3.22</c:v>
                </c:pt>
                <c:pt idx="27">
                  <c:v>3.38</c:v>
                </c:pt>
                <c:pt idx="28">
                  <c:v>3.26</c:v>
                </c:pt>
                <c:pt idx="29">
                  <c:v>3.28</c:v>
                </c:pt>
                <c:pt idx="30">
                  <c:v>3.2</c:v>
                </c:pt>
                <c:pt idx="31">
                  <c:v>3.26</c:v>
                </c:pt>
                <c:pt idx="32">
                  <c:v>3.47</c:v>
                </c:pt>
                <c:pt idx="33">
                  <c:v>3.4</c:v>
                </c:pt>
                <c:pt idx="34">
                  <c:v>3.42</c:v>
                </c:pt>
                <c:pt idx="35">
                  <c:v>3.65</c:v>
                </c:pt>
                <c:pt idx="36">
                  <c:v>3.79</c:v>
                </c:pt>
                <c:pt idx="37">
                  <c:v>3.69</c:v>
                </c:pt>
                <c:pt idx="38">
                  <c:v>3.89</c:v>
                </c:pt>
                <c:pt idx="39">
                  <c:v>3.95</c:v>
                </c:pt>
                <c:pt idx="40">
                  <c:v>4.0599999999999996</c:v>
                </c:pt>
                <c:pt idx="41">
                  <c:v>3.57</c:v>
                </c:pt>
                <c:pt idx="42">
                  <c:v>3.72</c:v>
                </c:pt>
                <c:pt idx="43">
                  <c:v>3.67</c:v>
                </c:pt>
                <c:pt idx="44">
                  <c:v>3.53</c:v>
                </c:pt>
                <c:pt idx="45">
                  <c:v>3.43</c:v>
                </c:pt>
                <c:pt idx="46">
                  <c:v>3.31</c:v>
                </c:pt>
                <c:pt idx="47">
                  <c:v>3.16</c:v>
                </c:pt>
                <c:pt idx="48">
                  <c:v>3.3</c:v>
                </c:pt>
                <c:pt idx="49">
                  <c:v>3.3</c:v>
                </c:pt>
                <c:pt idx="50">
                  <c:v>3.23</c:v>
                </c:pt>
                <c:pt idx="51">
                  <c:v>3.1</c:v>
                </c:pt>
                <c:pt idx="52">
                  <c:v>3.11</c:v>
                </c:pt>
                <c:pt idx="53">
                  <c:v>3.03</c:v>
                </c:pt>
                <c:pt idx="54">
                  <c:v>3.06</c:v>
                </c:pt>
                <c:pt idx="55">
                  <c:v>3</c:v>
                </c:pt>
                <c:pt idx="56">
                  <c:v>2.98</c:v>
                </c:pt>
                <c:pt idx="57">
                  <c:v>2.96</c:v>
                </c:pt>
                <c:pt idx="58">
                  <c:v>2.99</c:v>
                </c:pt>
                <c:pt idx="59">
                  <c:v>3.03</c:v>
                </c:pt>
                <c:pt idx="60">
                  <c:v>2.87</c:v>
                </c:pt>
              </c:numCache>
            </c:numRef>
          </c:val>
          <c:smooth val="0"/>
          <c:extLst xmlns:c16r2="http://schemas.microsoft.com/office/drawing/2015/06/chart">
            <c:ext xmlns:c16="http://schemas.microsoft.com/office/drawing/2014/chart" uri="{C3380CC4-5D6E-409C-BE32-E72D297353CC}">
              <c16:uniqueId val="{00000000-8580-48D1-8D51-18249F8BE7B9}"/>
            </c:ext>
          </c:extLst>
        </c:ser>
        <c:ser>
          <c:idx val="1"/>
          <c:order val="1"/>
          <c:tx>
            <c:strRef>
              <c:f>coffee!$O$1</c:f>
              <c:strCache>
                <c:ptCount val="1"/>
                <c:pt idx="0">
                  <c:v>Coffee, Robusta</c:v>
                </c:pt>
              </c:strCache>
            </c:strRef>
          </c:tx>
          <c:spPr>
            <a:ln w="38100" cap="flat" cmpd="dbl" algn="ctr">
              <a:solidFill>
                <a:schemeClr val="accent2"/>
              </a:solidFill>
              <a:miter lim="800000"/>
            </a:ln>
            <a:effectLst/>
          </c:spPr>
          <c:marker>
            <c:symbol val="none"/>
          </c:marker>
          <c:cat>
            <c:numRef>
              <c:f>coffee!$M$4:$M$64</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coffee!$O$4:$O$64</c:f>
              <c:numCache>
                <c:formatCode>General</c:formatCode>
                <c:ptCount val="61"/>
                <c:pt idx="0">
                  <c:v>2.1</c:v>
                </c:pt>
                <c:pt idx="1">
                  <c:v>2.0699999999999998</c:v>
                </c:pt>
                <c:pt idx="2">
                  <c:v>1.94</c:v>
                </c:pt>
                <c:pt idx="3">
                  <c:v>1.85</c:v>
                </c:pt>
                <c:pt idx="4">
                  <c:v>1.76</c:v>
                </c:pt>
                <c:pt idx="5">
                  <c:v>1.94</c:v>
                </c:pt>
                <c:pt idx="6">
                  <c:v>1.93</c:v>
                </c:pt>
                <c:pt idx="7">
                  <c:v>2.11</c:v>
                </c:pt>
                <c:pt idx="8">
                  <c:v>2.3199999999999998</c:v>
                </c:pt>
                <c:pt idx="9">
                  <c:v>2.33</c:v>
                </c:pt>
                <c:pt idx="10">
                  <c:v>2.27</c:v>
                </c:pt>
                <c:pt idx="11">
                  <c:v>2.1800000000000002</c:v>
                </c:pt>
                <c:pt idx="12">
                  <c:v>2.2400000000000002</c:v>
                </c:pt>
                <c:pt idx="13">
                  <c:v>2.21</c:v>
                </c:pt>
                <c:pt idx="14">
                  <c:v>2.2200000000000002</c:v>
                </c:pt>
                <c:pt idx="15">
                  <c:v>2.31</c:v>
                </c:pt>
                <c:pt idx="16">
                  <c:v>2.27</c:v>
                </c:pt>
                <c:pt idx="17">
                  <c:v>2.2000000000000002</c:v>
                </c:pt>
                <c:pt idx="18">
                  <c:v>2.16</c:v>
                </c:pt>
                <c:pt idx="19">
                  <c:v>2.17</c:v>
                </c:pt>
                <c:pt idx="20">
                  <c:v>2.0299999999999998</c:v>
                </c:pt>
                <c:pt idx="21">
                  <c:v>2.0299999999999998</c:v>
                </c:pt>
                <c:pt idx="22">
                  <c:v>1.93</c:v>
                </c:pt>
                <c:pt idx="23">
                  <c:v>1.99</c:v>
                </c:pt>
                <c:pt idx="24">
                  <c:v>1.92</c:v>
                </c:pt>
                <c:pt idx="25">
                  <c:v>1.89</c:v>
                </c:pt>
                <c:pt idx="26">
                  <c:v>1.8</c:v>
                </c:pt>
                <c:pt idx="27">
                  <c:v>1.82</c:v>
                </c:pt>
                <c:pt idx="28">
                  <c:v>1.8</c:v>
                </c:pt>
                <c:pt idx="29">
                  <c:v>1.75</c:v>
                </c:pt>
                <c:pt idx="30">
                  <c:v>1.65</c:v>
                </c:pt>
                <c:pt idx="31">
                  <c:v>1.63</c:v>
                </c:pt>
                <c:pt idx="32">
                  <c:v>1.67</c:v>
                </c:pt>
                <c:pt idx="33">
                  <c:v>1.77</c:v>
                </c:pt>
                <c:pt idx="34">
                  <c:v>1.85</c:v>
                </c:pt>
                <c:pt idx="35">
                  <c:v>1.89</c:v>
                </c:pt>
                <c:pt idx="36">
                  <c:v>2</c:v>
                </c:pt>
                <c:pt idx="37">
                  <c:v>2.02</c:v>
                </c:pt>
                <c:pt idx="38">
                  <c:v>2.14</c:v>
                </c:pt>
                <c:pt idx="39">
                  <c:v>2.29</c:v>
                </c:pt>
                <c:pt idx="40">
                  <c:v>2.29</c:v>
                </c:pt>
                <c:pt idx="41">
                  <c:v>2.25</c:v>
                </c:pt>
                <c:pt idx="42">
                  <c:v>2.39</c:v>
                </c:pt>
                <c:pt idx="43">
                  <c:v>2.35</c:v>
                </c:pt>
                <c:pt idx="44">
                  <c:v>2.35</c:v>
                </c:pt>
                <c:pt idx="45">
                  <c:v>2.2799999999999998</c:v>
                </c:pt>
                <c:pt idx="46">
                  <c:v>2.17</c:v>
                </c:pt>
                <c:pt idx="47">
                  <c:v>2.25</c:v>
                </c:pt>
                <c:pt idx="48">
                  <c:v>2.31</c:v>
                </c:pt>
                <c:pt idx="49">
                  <c:v>2.2999999999999998</c:v>
                </c:pt>
                <c:pt idx="50">
                  <c:v>2.19</c:v>
                </c:pt>
                <c:pt idx="51">
                  <c:v>2.17</c:v>
                </c:pt>
                <c:pt idx="52">
                  <c:v>2.0099999999999998</c:v>
                </c:pt>
                <c:pt idx="53">
                  <c:v>1.93</c:v>
                </c:pt>
                <c:pt idx="54">
                  <c:v>1.95</c:v>
                </c:pt>
                <c:pt idx="55">
                  <c:v>1.97</c:v>
                </c:pt>
                <c:pt idx="56">
                  <c:v>1.94</c:v>
                </c:pt>
                <c:pt idx="57">
                  <c:v>1.95</c:v>
                </c:pt>
                <c:pt idx="58">
                  <c:v>1.96</c:v>
                </c:pt>
                <c:pt idx="59">
                  <c:v>1.94</c:v>
                </c:pt>
                <c:pt idx="60">
                  <c:v>1.86</c:v>
                </c:pt>
              </c:numCache>
            </c:numRef>
          </c:val>
          <c:smooth val="0"/>
          <c:extLst xmlns:c16r2="http://schemas.microsoft.com/office/drawing/2015/06/chart">
            <c:ext xmlns:c16="http://schemas.microsoft.com/office/drawing/2014/chart" uri="{C3380CC4-5D6E-409C-BE32-E72D297353CC}">
              <c16:uniqueId val="{00000001-8580-48D1-8D51-18249F8BE7B9}"/>
            </c:ext>
          </c:extLst>
        </c:ser>
        <c:dLbls>
          <c:showLegendKey val="0"/>
          <c:showVal val="0"/>
          <c:showCatName val="0"/>
          <c:showSerName val="0"/>
          <c:showPercent val="0"/>
          <c:showBubbleSize val="0"/>
        </c:dLbls>
        <c:smooth val="0"/>
        <c:axId val="604153128"/>
        <c:axId val="604153520"/>
      </c:lineChart>
      <c:dateAx>
        <c:axId val="604153128"/>
        <c:scaling>
          <c:orientation val="minMax"/>
        </c:scaling>
        <c:delete val="0"/>
        <c:axPos val="b"/>
        <c:numFmt formatCode="mmm\-yy"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53520"/>
        <c:crosses val="autoZero"/>
        <c:auto val="1"/>
        <c:lblOffset val="100"/>
        <c:baseTimeUnit val="months"/>
      </c:dateAx>
      <c:valAx>
        <c:axId val="604153520"/>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$US per Kilogram</a:t>
                </a:r>
              </a:p>
            </c:rich>
          </c:tx>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53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050">
                <a:solidFill>
                  <a:schemeClr val="tx1"/>
                </a:solidFill>
              </a:rPr>
              <a:t>Monthly Cocoa Beans Prices (July 2017 - July 2018)</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7030A0"/>
            </a:solidFill>
            <a:ln>
              <a:noFill/>
            </a:ln>
            <a:effectLst/>
            <a:sp3d/>
          </c:spPr>
          <c:invertIfNegative val="0"/>
          <c:cat>
            <c:numRef>
              <c:f>cocoa!$A$53:$A$65</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cocoa!$B$53:$B$65</c:f>
              <c:numCache>
                <c:formatCode>General</c:formatCode>
                <c:ptCount val="13"/>
                <c:pt idx="0">
                  <c:v>1.99</c:v>
                </c:pt>
                <c:pt idx="1">
                  <c:v>1.99</c:v>
                </c:pt>
                <c:pt idx="2">
                  <c:v>2</c:v>
                </c:pt>
                <c:pt idx="3">
                  <c:v>2.1</c:v>
                </c:pt>
                <c:pt idx="4">
                  <c:v>2.13</c:v>
                </c:pt>
                <c:pt idx="5">
                  <c:v>1.92</c:v>
                </c:pt>
                <c:pt idx="6">
                  <c:v>1.95</c:v>
                </c:pt>
                <c:pt idx="7">
                  <c:v>2.12</c:v>
                </c:pt>
                <c:pt idx="8">
                  <c:v>2.5</c:v>
                </c:pt>
                <c:pt idx="9">
                  <c:v>2.62</c:v>
                </c:pt>
                <c:pt idx="10">
                  <c:v>2.66</c:v>
                </c:pt>
                <c:pt idx="11">
                  <c:v>2.41</c:v>
                </c:pt>
                <c:pt idx="12">
                  <c:v>2.36</c:v>
                </c:pt>
              </c:numCache>
            </c:numRef>
          </c:val>
          <c:extLst xmlns:c16r2="http://schemas.microsoft.com/office/drawing/2015/06/chart">
            <c:ext xmlns:c16="http://schemas.microsoft.com/office/drawing/2014/chart" uri="{C3380CC4-5D6E-409C-BE32-E72D297353CC}">
              <c16:uniqueId val="{00000000-983D-4668-97CA-0F43EDE24E5D}"/>
            </c:ext>
          </c:extLst>
        </c:ser>
        <c:dLbls>
          <c:showLegendKey val="0"/>
          <c:showVal val="0"/>
          <c:showCatName val="0"/>
          <c:showSerName val="0"/>
          <c:showPercent val="0"/>
          <c:showBubbleSize val="0"/>
        </c:dLbls>
        <c:gapWidth val="219"/>
        <c:shape val="box"/>
        <c:axId val="604154304"/>
        <c:axId val="605901232"/>
        <c:axId val="0"/>
      </c:bar3DChart>
      <c:dateAx>
        <c:axId val="6041543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5901232"/>
        <c:crosses val="autoZero"/>
        <c:auto val="1"/>
        <c:lblOffset val="100"/>
        <c:baseTimeUnit val="months"/>
      </c:dateAx>
      <c:valAx>
        <c:axId val="60590123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US$ per metric tonne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154304"/>
        <c:crosses val="autoZero"/>
        <c:crossBetween val="between"/>
      </c:valAx>
      <c:spPr>
        <a:solidFill>
          <a:srgbClr val="6699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Cocoa Beans Prices July 2013 - July 2017</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cocoa!$A$5:$A$65</c:f>
              <c:numCache>
                <c:formatCode>mmm\-yy</c:formatCode>
                <c:ptCount val="6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numCache>
            </c:numRef>
          </c:cat>
          <c:val>
            <c:numRef>
              <c:f>cocoa!$B$5:$B$65</c:f>
              <c:numCache>
                <c:formatCode>General</c:formatCode>
                <c:ptCount val="61"/>
                <c:pt idx="0">
                  <c:v>2.31</c:v>
                </c:pt>
                <c:pt idx="1">
                  <c:v>2.48</c:v>
                </c:pt>
                <c:pt idx="2">
                  <c:v>2.62</c:v>
                </c:pt>
                <c:pt idx="3">
                  <c:v>2.73</c:v>
                </c:pt>
                <c:pt idx="4">
                  <c:v>2.76</c:v>
                </c:pt>
                <c:pt idx="5">
                  <c:v>2.82</c:v>
                </c:pt>
                <c:pt idx="6">
                  <c:v>2.82</c:v>
                </c:pt>
                <c:pt idx="7">
                  <c:v>2.99</c:v>
                </c:pt>
                <c:pt idx="8">
                  <c:v>3.04</c:v>
                </c:pt>
                <c:pt idx="9">
                  <c:v>3.05</c:v>
                </c:pt>
                <c:pt idx="10">
                  <c:v>3.03</c:v>
                </c:pt>
                <c:pt idx="11">
                  <c:v>3.17</c:v>
                </c:pt>
                <c:pt idx="12">
                  <c:v>3.2</c:v>
                </c:pt>
                <c:pt idx="13">
                  <c:v>3.27</c:v>
                </c:pt>
                <c:pt idx="14">
                  <c:v>3.21</c:v>
                </c:pt>
                <c:pt idx="15">
                  <c:v>3.1</c:v>
                </c:pt>
                <c:pt idx="16">
                  <c:v>2.91</c:v>
                </c:pt>
                <c:pt idx="17">
                  <c:v>2.95</c:v>
                </c:pt>
                <c:pt idx="18">
                  <c:v>2.92</c:v>
                </c:pt>
                <c:pt idx="19">
                  <c:v>2.96</c:v>
                </c:pt>
                <c:pt idx="20">
                  <c:v>2.88</c:v>
                </c:pt>
                <c:pt idx="21">
                  <c:v>2.87</c:v>
                </c:pt>
                <c:pt idx="22">
                  <c:v>3.1</c:v>
                </c:pt>
                <c:pt idx="23">
                  <c:v>3.24</c:v>
                </c:pt>
                <c:pt idx="24">
                  <c:v>3.33</c:v>
                </c:pt>
                <c:pt idx="25">
                  <c:v>3.15</c:v>
                </c:pt>
                <c:pt idx="26">
                  <c:v>3.28</c:v>
                </c:pt>
                <c:pt idx="27">
                  <c:v>3.2</c:v>
                </c:pt>
                <c:pt idx="28">
                  <c:v>3.36</c:v>
                </c:pt>
                <c:pt idx="29">
                  <c:v>3.35</c:v>
                </c:pt>
                <c:pt idx="30">
                  <c:v>2.95</c:v>
                </c:pt>
                <c:pt idx="31">
                  <c:v>2.92</c:v>
                </c:pt>
                <c:pt idx="32">
                  <c:v>3.07</c:v>
                </c:pt>
                <c:pt idx="33">
                  <c:v>3.08</c:v>
                </c:pt>
                <c:pt idx="34">
                  <c:v>3.1</c:v>
                </c:pt>
                <c:pt idx="35">
                  <c:v>3.12</c:v>
                </c:pt>
                <c:pt idx="36">
                  <c:v>3.05</c:v>
                </c:pt>
                <c:pt idx="37">
                  <c:v>3.03</c:v>
                </c:pt>
                <c:pt idx="38">
                  <c:v>2.88</c:v>
                </c:pt>
                <c:pt idx="39">
                  <c:v>2.71</c:v>
                </c:pt>
                <c:pt idx="40">
                  <c:v>2.48</c:v>
                </c:pt>
                <c:pt idx="41">
                  <c:v>2.2999999999999998</c:v>
                </c:pt>
                <c:pt idx="42">
                  <c:v>2.19</c:v>
                </c:pt>
                <c:pt idx="43">
                  <c:v>2.0299999999999998</c:v>
                </c:pt>
                <c:pt idx="44">
                  <c:v>2.06</c:v>
                </c:pt>
                <c:pt idx="45">
                  <c:v>1.96</c:v>
                </c:pt>
                <c:pt idx="46">
                  <c:v>1.98</c:v>
                </c:pt>
                <c:pt idx="47">
                  <c:v>2</c:v>
                </c:pt>
                <c:pt idx="48">
                  <c:v>1.99</c:v>
                </c:pt>
                <c:pt idx="49">
                  <c:v>1.99</c:v>
                </c:pt>
                <c:pt idx="50">
                  <c:v>2</c:v>
                </c:pt>
                <c:pt idx="51">
                  <c:v>2.1</c:v>
                </c:pt>
                <c:pt idx="52">
                  <c:v>2.13</c:v>
                </c:pt>
                <c:pt idx="53">
                  <c:v>1.92</c:v>
                </c:pt>
                <c:pt idx="54">
                  <c:v>1.95</c:v>
                </c:pt>
                <c:pt idx="55">
                  <c:v>2.12</c:v>
                </c:pt>
                <c:pt idx="56">
                  <c:v>2.5</c:v>
                </c:pt>
                <c:pt idx="57">
                  <c:v>2.62</c:v>
                </c:pt>
                <c:pt idx="58">
                  <c:v>2.66</c:v>
                </c:pt>
                <c:pt idx="59">
                  <c:v>2.41</c:v>
                </c:pt>
                <c:pt idx="60">
                  <c:v>2.36</c:v>
                </c:pt>
              </c:numCache>
            </c:numRef>
          </c:val>
          <c:smooth val="0"/>
          <c:extLst xmlns:c16r2="http://schemas.microsoft.com/office/drawing/2015/06/chart">
            <c:ext xmlns:c16="http://schemas.microsoft.com/office/drawing/2014/chart" uri="{C3380CC4-5D6E-409C-BE32-E72D297353CC}">
              <c16:uniqueId val="{00000000-DBFD-4903-A9A0-27B41EEDC4B9}"/>
            </c:ext>
          </c:extLst>
        </c:ser>
        <c:dLbls>
          <c:showLegendKey val="0"/>
          <c:showVal val="0"/>
          <c:showCatName val="0"/>
          <c:showSerName val="0"/>
          <c:showPercent val="0"/>
          <c:showBubbleSize val="0"/>
        </c:dLbls>
        <c:smooth val="0"/>
        <c:axId val="605902016"/>
        <c:axId val="605902408"/>
      </c:lineChart>
      <c:dateAx>
        <c:axId val="6059020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902408"/>
        <c:crosses val="autoZero"/>
        <c:auto val="1"/>
        <c:lblOffset val="100"/>
        <c:baseTimeUnit val="months"/>
      </c:dateAx>
      <c:valAx>
        <c:axId val="605902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per metric tonne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902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r>
              <a:rPr lang="en-US" sz="1200">
                <a:solidFill>
                  <a:schemeClr val="tx1">
                    <a:lumMod val="95000"/>
                    <a:lumOff val="5000"/>
                  </a:schemeClr>
                </a:solidFill>
                <a:latin typeface="Baskerville Old Face" panose="02020602080505020303" pitchFamily="18" charset="0"/>
              </a:rPr>
              <a:t>Monthly Cereal Price-Rice (July 2017 - July 2018)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cereal!$B$71</c:f>
              <c:strCache>
                <c:ptCount val="1"/>
                <c:pt idx="0">
                  <c:v>Rice</c:v>
                </c:pt>
              </c:strCache>
            </c:strRef>
          </c:tx>
          <c:spPr>
            <a:solidFill>
              <a:srgbClr val="CC3300"/>
            </a:solidFill>
            <a:ln>
              <a:noFill/>
            </a:ln>
            <a:effectLst/>
            <a:sp3d/>
          </c:spPr>
          <c:invertIfNegative val="0"/>
          <c:cat>
            <c:numRef>
              <c:f>cereal!$A$74:$A$86</c:f>
              <c:numCache>
                <c:formatCode>mmm\-yy</c:formatCode>
                <c:ptCount val="13"/>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numCache>
            </c:numRef>
          </c:cat>
          <c:val>
            <c:numRef>
              <c:f>cereal!$B$74:$B$86</c:f>
              <c:numCache>
                <c:formatCode>General</c:formatCode>
                <c:ptCount val="13"/>
                <c:pt idx="0">
                  <c:v>417</c:v>
                </c:pt>
                <c:pt idx="1">
                  <c:v>393</c:v>
                </c:pt>
                <c:pt idx="2">
                  <c:v>402</c:v>
                </c:pt>
                <c:pt idx="3">
                  <c:v>394</c:v>
                </c:pt>
                <c:pt idx="4">
                  <c:v>402</c:v>
                </c:pt>
                <c:pt idx="5">
                  <c:v>406</c:v>
                </c:pt>
                <c:pt idx="6">
                  <c:v>442</c:v>
                </c:pt>
                <c:pt idx="7">
                  <c:v>425</c:v>
                </c:pt>
                <c:pt idx="8">
                  <c:v>430</c:v>
                </c:pt>
                <c:pt idx="9">
                  <c:v>451</c:v>
                </c:pt>
                <c:pt idx="10">
                  <c:v>451</c:v>
                </c:pt>
                <c:pt idx="11">
                  <c:v>431</c:v>
                </c:pt>
                <c:pt idx="12">
                  <c:v>398</c:v>
                </c:pt>
              </c:numCache>
            </c:numRef>
          </c:val>
          <c:extLst xmlns:c16r2="http://schemas.microsoft.com/office/drawing/2015/06/chart">
            <c:ext xmlns:c16="http://schemas.microsoft.com/office/drawing/2014/chart" uri="{C3380CC4-5D6E-409C-BE32-E72D297353CC}">
              <c16:uniqueId val="{00000000-94B5-41E9-A720-3456D87F1F6C}"/>
            </c:ext>
          </c:extLst>
        </c:ser>
        <c:dLbls>
          <c:showLegendKey val="0"/>
          <c:showVal val="0"/>
          <c:showCatName val="0"/>
          <c:showSerName val="0"/>
          <c:showPercent val="0"/>
          <c:showBubbleSize val="0"/>
        </c:dLbls>
        <c:gapWidth val="150"/>
        <c:shape val="box"/>
        <c:axId val="602176592"/>
        <c:axId val="602176984"/>
        <c:axId val="0"/>
      </c:bar3DChart>
      <c:dateAx>
        <c:axId val="602176592"/>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02176984"/>
        <c:crosses val="autoZero"/>
        <c:auto val="1"/>
        <c:lblOffset val="100"/>
        <c:baseTimeUnit val="months"/>
      </c:dateAx>
      <c:valAx>
        <c:axId val="602176984"/>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j-lt"/>
                    <a:ea typeface="+mn-ea"/>
                    <a:cs typeface="+mn-cs"/>
                  </a:defRPr>
                </a:pPr>
                <a:r>
                  <a:rPr lang="en-US">
                    <a:solidFill>
                      <a:schemeClr val="tx1">
                        <a:lumMod val="95000"/>
                        <a:lumOff val="5000"/>
                      </a:schemeClr>
                    </a:solidFill>
                    <a:latin typeface="+mj-lt"/>
                  </a:rPr>
                  <a:t>US$ per metric tonne</a:t>
                </a:r>
              </a:p>
            </c:rich>
          </c:tx>
          <c:layout>
            <c:manualLayout>
              <c:xMode val="edge"/>
              <c:yMode val="edge"/>
              <c:x val="5.7968941382327291E-2"/>
              <c:y val="0.235018955963837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j-lt"/>
                <a:ea typeface="+mn-ea"/>
                <a:cs typeface="+mn-cs"/>
              </a:defRPr>
            </a:pPr>
            <a:endParaRPr lang="en-US"/>
          </a:p>
        </c:txPr>
        <c:crossAx val="602176592"/>
        <c:crosses val="autoZero"/>
        <c:crossBetween val="between"/>
      </c:valAx>
      <c:spPr>
        <a:solidFill>
          <a:srgbClr val="6699FF"/>
        </a:solidFill>
        <a:ln>
          <a:solidFill>
            <a:srgbClr val="66FF66"/>
          </a:solid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j-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A294-F352-429E-A43E-E3D0817A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4403</Words>
  <Characters>25099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COKE</dc:creator>
  <cp:lastModifiedBy>Kay-dian Crooks</cp:lastModifiedBy>
  <cp:revision>2</cp:revision>
  <dcterms:created xsi:type="dcterms:W3CDTF">2018-09-10T21:07:00Z</dcterms:created>
  <dcterms:modified xsi:type="dcterms:W3CDTF">2018-09-10T21:07:00Z</dcterms:modified>
</cp:coreProperties>
</file>